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676"/>
        <w:tblW w:w="13003" w:type="dxa"/>
        <w:tblLayout w:type="fixed"/>
        <w:tblCellMar>
          <w:left w:w="0" w:type="dxa"/>
          <w:right w:w="0" w:type="dxa"/>
        </w:tblCellMar>
        <w:tblLook w:val="04A0" w:firstRow="1" w:lastRow="0" w:firstColumn="1" w:lastColumn="0" w:noHBand="0" w:noVBand="1"/>
      </w:tblPr>
      <w:tblGrid>
        <w:gridCol w:w="1438"/>
        <w:gridCol w:w="2736"/>
        <w:gridCol w:w="236"/>
        <w:gridCol w:w="4296"/>
        <w:gridCol w:w="2812"/>
        <w:gridCol w:w="1440"/>
        <w:gridCol w:w="45"/>
      </w:tblGrid>
      <w:tr w:rsidR="007212EC" w:rsidRPr="007212EC" w14:paraId="02A252BD" w14:textId="77777777" w:rsidTr="009E7820">
        <w:trPr>
          <w:trHeight w:val="20"/>
        </w:trPr>
        <w:tc>
          <w:tcPr>
            <w:tcW w:w="13003" w:type="dxa"/>
            <w:gridSpan w:val="7"/>
            <w:tcBorders>
              <w:top w:val="thickThinSmallGap" w:sz="24" w:space="0" w:color="auto"/>
              <w:left w:val="nil"/>
              <w:bottom w:val="nil"/>
              <w:right w:val="nil"/>
            </w:tcBorders>
            <w:vAlign w:val="center"/>
          </w:tcPr>
          <w:p w14:paraId="1374CB27" w14:textId="77777777" w:rsidR="0032737D" w:rsidRPr="007212EC" w:rsidRDefault="0032737D" w:rsidP="009E7820">
            <w:pPr>
              <w:pStyle w:val="NoSpacing"/>
            </w:pPr>
          </w:p>
        </w:tc>
      </w:tr>
      <w:tr w:rsidR="007212EC" w:rsidRPr="007212EC" w14:paraId="67277216" w14:textId="77777777" w:rsidTr="009E7820">
        <w:trPr>
          <w:gridAfter w:val="1"/>
          <w:wAfter w:w="45" w:type="dxa"/>
          <w:trHeight w:val="2016"/>
        </w:trPr>
        <w:tc>
          <w:tcPr>
            <w:tcW w:w="1438" w:type="dxa"/>
            <w:tcBorders>
              <w:top w:val="nil"/>
              <w:left w:val="nil"/>
              <w:bottom w:val="nil"/>
              <w:right w:val="single" w:sz="4" w:space="0" w:color="auto"/>
            </w:tcBorders>
            <w:vAlign w:val="center"/>
          </w:tcPr>
          <w:p w14:paraId="284CDFA6" w14:textId="2674CB11" w:rsidR="0032737D" w:rsidRPr="00F7629D" w:rsidRDefault="00860FB8" w:rsidP="009E7820">
            <w:pPr>
              <w:pStyle w:val="MastheadCopy"/>
            </w:pPr>
            <w:sdt>
              <w:sdtPr>
                <w:id w:val="1397555580"/>
                <w:placeholder>
                  <w:docPart w:val="4158B4713B8B42A5B2F01D89AAC21975"/>
                </w:placeholder>
                <w15:appearance w15:val="hidden"/>
              </w:sdtPr>
              <w:sdtEndPr/>
              <w:sdtContent>
                <w:r w:rsidR="00387CED">
                  <w:t>June 202</w:t>
                </w:r>
                <w:r w:rsidR="003B27D7">
                  <w:t>0</w:t>
                </w:r>
              </w:sdtContent>
            </w:sdt>
            <w:r w:rsidR="00F7629D" w:rsidRPr="00F7629D">
              <w:t xml:space="preserve"> </w:t>
            </w:r>
          </w:p>
        </w:tc>
        <w:tc>
          <w:tcPr>
            <w:tcW w:w="10080" w:type="dxa"/>
            <w:gridSpan w:val="4"/>
            <w:tcBorders>
              <w:top w:val="nil"/>
              <w:left w:val="single" w:sz="4" w:space="0" w:color="auto"/>
              <w:bottom w:val="nil"/>
              <w:right w:val="single" w:sz="4" w:space="0" w:color="auto"/>
            </w:tcBorders>
            <w:vAlign w:val="center"/>
          </w:tcPr>
          <w:p w14:paraId="282CA59F" w14:textId="4345688D" w:rsidR="0032737D" w:rsidRPr="007212EC" w:rsidRDefault="00860FB8" w:rsidP="009E7820">
            <w:pPr>
              <w:pStyle w:val="MastheadTItle"/>
            </w:pPr>
            <w:sdt>
              <w:sdtPr>
                <w:id w:val="-275951187"/>
                <w:placeholder>
                  <w:docPart w:val="0A1DCD115AF04E5E8DE8A98826317161"/>
                </w:placeholder>
                <w15:appearance w15:val="hidden"/>
              </w:sdtPr>
              <w:sdtEndPr/>
              <w:sdtContent>
                <w:r w:rsidR="003B27D7">
                  <w:t>Fact Sheet</w:t>
                </w:r>
              </w:sdtContent>
            </w:sdt>
          </w:p>
          <w:p w14:paraId="53DA85B9" w14:textId="120208B8" w:rsidR="0032737D" w:rsidRPr="007212EC" w:rsidRDefault="00860FB8" w:rsidP="009E7820">
            <w:pPr>
              <w:pStyle w:val="MastheadSubtitle"/>
              <w:rPr>
                <w:color w:val="000000" w:themeColor="text1"/>
                <w:sz w:val="52"/>
                <w:szCs w:val="52"/>
              </w:rPr>
            </w:pPr>
            <w:sdt>
              <w:sdtPr>
                <w:rPr>
                  <w:color w:val="000000" w:themeColor="text1"/>
                  <w:sz w:val="52"/>
                  <w:szCs w:val="52"/>
                </w:rPr>
                <w:id w:val="-227377777"/>
                <w:placeholder>
                  <w:docPart w:val="816A7D14E24E40CE851A26265AF99CBE"/>
                </w:placeholder>
                <w15:appearance w15:val="hidden"/>
              </w:sdtPr>
              <w:sdtEndPr/>
              <w:sdtContent>
                <w:r w:rsidR="0047053B">
                  <w:rPr>
                    <w:color w:val="000000" w:themeColor="text1"/>
                    <w:sz w:val="52"/>
                    <w:szCs w:val="52"/>
                  </w:rPr>
                  <w:t>What Does it Cost to Train a Firefighter?</w:t>
                </w:r>
              </w:sdtContent>
            </w:sdt>
            <w:r w:rsidR="00F7629D">
              <w:rPr>
                <w:color w:val="000000" w:themeColor="text1"/>
                <w:sz w:val="52"/>
                <w:szCs w:val="52"/>
              </w:rPr>
              <w:t xml:space="preserve"> </w:t>
            </w:r>
          </w:p>
        </w:tc>
        <w:tc>
          <w:tcPr>
            <w:tcW w:w="1440" w:type="dxa"/>
            <w:tcBorders>
              <w:top w:val="nil"/>
              <w:left w:val="single" w:sz="4" w:space="0" w:color="auto"/>
              <w:bottom w:val="nil"/>
              <w:right w:val="nil"/>
            </w:tcBorders>
            <w:vAlign w:val="center"/>
          </w:tcPr>
          <w:sdt>
            <w:sdtPr>
              <w:id w:val="-1731841055"/>
              <w:placeholder>
                <w:docPart w:val="24E3E40F1BDB45198DF2341187CC7097"/>
              </w:placeholder>
              <w15:appearance w15:val="hidden"/>
            </w:sdtPr>
            <w:sdtEndPr/>
            <w:sdtContent>
              <w:p w14:paraId="0F770F41" w14:textId="77777777" w:rsidR="00387CED" w:rsidRDefault="00387CED" w:rsidP="009E7820">
                <w:pPr>
                  <w:pStyle w:val="MastheadCopy"/>
                </w:pPr>
                <w:r>
                  <w:t>Fact Check</w:t>
                </w:r>
              </w:p>
              <w:p w14:paraId="0148F68F" w14:textId="763203CA" w:rsidR="0032737D" w:rsidRPr="00F7629D" w:rsidRDefault="00387CED" w:rsidP="009E7820">
                <w:pPr>
                  <w:pStyle w:val="MastheadCopy"/>
                </w:pPr>
                <w:r>
                  <w:t>#2</w:t>
                </w:r>
              </w:p>
            </w:sdtContent>
          </w:sdt>
        </w:tc>
      </w:tr>
      <w:tr w:rsidR="007212EC" w:rsidRPr="007212EC" w14:paraId="03487D63" w14:textId="77777777" w:rsidTr="009E7820">
        <w:trPr>
          <w:trHeight w:val="144"/>
        </w:trPr>
        <w:tc>
          <w:tcPr>
            <w:tcW w:w="13003" w:type="dxa"/>
            <w:gridSpan w:val="7"/>
            <w:tcBorders>
              <w:top w:val="nil"/>
              <w:left w:val="nil"/>
              <w:bottom w:val="thinThickSmallGap" w:sz="24" w:space="0" w:color="auto"/>
              <w:right w:val="nil"/>
            </w:tcBorders>
            <w:vAlign w:val="center"/>
          </w:tcPr>
          <w:p w14:paraId="6F50A14A" w14:textId="77777777" w:rsidR="0032737D" w:rsidRPr="007212EC" w:rsidRDefault="0032737D" w:rsidP="009E7820">
            <w:pPr>
              <w:pStyle w:val="NoSpacing"/>
            </w:pPr>
          </w:p>
        </w:tc>
      </w:tr>
      <w:tr w:rsidR="007212EC" w:rsidRPr="007212EC" w14:paraId="6437BB47" w14:textId="77777777" w:rsidTr="009E7820">
        <w:trPr>
          <w:trHeight w:val="180"/>
        </w:trPr>
        <w:tc>
          <w:tcPr>
            <w:tcW w:w="13003" w:type="dxa"/>
            <w:gridSpan w:val="7"/>
            <w:tcBorders>
              <w:top w:val="thinThickSmallGap" w:sz="24" w:space="0" w:color="auto"/>
              <w:left w:val="nil"/>
              <w:bottom w:val="nil"/>
              <w:right w:val="nil"/>
            </w:tcBorders>
            <w:vAlign w:val="center"/>
          </w:tcPr>
          <w:p w14:paraId="0EFEE8DA" w14:textId="77777777" w:rsidR="006B52E6" w:rsidRPr="007212EC" w:rsidRDefault="006B52E6" w:rsidP="009E7820">
            <w:pPr>
              <w:pStyle w:val="NoSpacing"/>
            </w:pPr>
          </w:p>
        </w:tc>
      </w:tr>
      <w:tr w:rsidR="005F4830" w:rsidRPr="007212EC" w14:paraId="4678FC6C" w14:textId="77777777" w:rsidTr="009E7820">
        <w:trPr>
          <w:trHeight w:val="5508"/>
        </w:trPr>
        <w:tc>
          <w:tcPr>
            <w:tcW w:w="4174" w:type="dxa"/>
            <w:gridSpan w:val="2"/>
            <w:vMerge w:val="restart"/>
            <w:tcBorders>
              <w:top w:val="nil"/>
              <w:left w:val="nil"/>
              <w:bottom w:val="nil"/>
              <w:right w:val="nil"/>
            </w:tcBorders>
          </w:tcPr>
          <w:p w14:paraId="7EA90126" w14:textId="06AD2A12" w:rsidR="005F4830" w:rsidRPr="00F7629D" w:rsidRDefault="00860FB8" w:rsidP="009E7820">
            <w:pPr>
              <w:pStyle w:val="SmallArticleTitle"/>
            </w:pPr>
            <w:sdt>
              <w:sdtPr>
                <w:id w:val="1640530040"/>
                <w:placeholder>
                  <w:docPart w:val="D84ED2522F7C4DF2B56E74833A141D1B"/>
                </w:placeholder>
                <w15:appearance w15:val="hidden"/>
              </w:sdtPr>
              <w:sdtEndPr/>
              <w:sdtContent>
                <w:r w:rsidR="00890E47">
                  <w:t xml:space="preserve">Firefighters </w:t>
                </w:r>
                <w:r w:rsidR="00BF0F7A">
                  <w:t>in Florida</w:t>
                </w:r>
              </w:sdtContent>
            </w:sdt>
            <w:r w:rsidR="005F4830" w:rsidRPr="00F7629D">
              <w:t xml:space="preserve"> </w:t>
            </w:r>
          </w:p>
          <w:p w14:paraId="349E1DD8" w14:textId="33CF2BF7" w:rsidR="005F4830" w:rsidRPr="00F7629D" w:rsidRDefault="00BF0F7A" w:rsidP="009E7820">
            <w:pPr>
              <w:pStyle w:val="SmallArticleSubtitle"/>
            </w:pPr>
            <w:r>
              <w:t>Facts &amp; Figures</w:t>
            </w:r>
          </w:p>
          <w:p w14:paraId="30EBB7DE" w14:textId="77777777" w:rsidR="005F4830" w:rsidRDefault="005F4830" w:rsidP="009E7820">
            <w:pPr>
              <w:pStyle w:val="NoSpacing"/>
            </w:pPr>
          </w:p>
          <w:sdt>
            <w:sdtPr>
              <w:id w:val="-1203937974"/>
              <w:placeholder>
                <w:docPart w:val="28EBEA2984074E439064278ABF4225D5"/>
              </w:placeholder>
              <w15:appearance w15:val="hidden"/>
            </w:sdtPr>
            <w:sdtEndPr/>
            <w:sdtContent>
              <w:p w14:paraId="01CBDB94" w14:textId="699F1A99" w:rsidR="0047053B" w:rsidRPr="0047053B" w:rsidRDefault="0047053B" w:rsidP="0047053B">
                <w:pPr>
                  <w:numPr>
                    <w:ilvl w:val="0"/>
                    <w:numId w:val="2"/>
                  </w:numPr>
                </w:pPr>
                <w:r w:rsidRPr="0047053B">
                  <w:t>The average cost of fire academy training is $5,300, but in Florida most firefighters are also EMTs or Paramedics which comes with an additional price tag of about $5,622.  An associate degree in fire science is increasingly desirable</w:t>
                </w:r>
                <w:r w:rsidR="003B27D7">
                  <w:t>,</w:t>
                </w:r>
                <w:r w:rsidRPr="0047053B">
                  <w:t xml:space="preserve"> and a four-year degree is required for promotions above Battalion Chief. To fully equip a firefighter costs about $12,500. </w:t>
                </w:r>
              </w:p>
              <w:p w14:paraId="71C93900" w14:textId="77777777" w:rsidR="0047053B" w:rsidRPr="0047053B" w:rsidRDefault="0047053B" w:rsidP="0047053B">
                <w:pPr>
                  <w:numPr>
                    <w:ilvl w:val="0"/>
                    <w:numId w:val="2"/>
                  </w:numPr>
                </w:pPr>
                <w:r w:rsidRPr="0047053B">
                  <w:t xml:space="preserve">The median salary for a firefighter in Florida in 2020 was $44,667 according to </w:t>
                </w:r>
                <w:hyperlink r:id="rId11" w:history="1">
                  <w:r w:rsidRPr="0047053B">
                    <w:rPr>
                      <w:rStyle w:val="Hyperlink"/>
                    </w:rPr>
                    <w:t>Glassdoor</w:t>
                  </w:r>
                </w:hyperlink>
                <w:r w:rsidRPr="0047053B">
                  <w:t>, a jobs pay ranking website. As with all first responder jobs, much of their required skills are learned or perfected on the job, so replacement of an experienced firefighter will cost at least $175,000 and 3-years on-the-job training. The average annual pension in is $23,400.</w:t>
                </w:r>
              </w:p>
              <w:p w14:paraId="4F9C975F" w14:textId="77777777" w:rsidR="0047053B" w:rsidRPr="0047053B" w:rsidRDefault="0047053B" w:rsidP="0047053B">
                <w:pPr>
                  <w:numPr>
                    <w:ilvl w:val="0"/>
                    <w:numId w:val="1"/>
                  </w:numPr>
                </w:pPr>
                <w:r w:rsidRPr="0047053B">
                  <w:t>According to </w:t>
                </w:r>
                <w:hyperlink r:id="rId12" w:history="1">
                  <w:r w:rsidRPr="0047053B">
                    <w:rPr>
                      <w:rStyle w:val="Hyperlink"/>
                    </w:rPr>
                    <w:t>research</w:t>
                  </w:r>
                </w:hyperlink>
                <w:r w:rsidRPr="0047053B">
                  <w:t xml:space="preserve"> by the National Institute on Retirement Security, firefighters overwhelmingly agree their pension benefit is a major reason they chose their job and 99% of them reported they planned to stay in their job until retirement or until they are no longer able to work.</w:t>
                </w:r>
              </w:p>
              <w:p w14:paraId="4DBD8580" w14:textId="4567F519" w:rsidR="005F4830" w:rsidRPr="007212EC" w:rsidRDefault="00860FB8" w:rsidP="009E7820">
                <w:pPr>
                  <w:rPr>
                    <w:color w:val="000000" w:themeColor="text1"/>
                  </w:rPr>
                </w:pPr>
              </w:p>
            </w:sdtContent>
          </w:sdt>
        </w:tc>
        <w:tc>
          <w:tcPr>
            <w:tcW w:w="236" w:type="dxa"/>
            <w:tcBorders>
              <w:top w:val="nil"/>
              <w:left w:val="nil"/>
              <w:bottom w:val="nil"/>
              <w:right w:val="nil"/>
            </w:tcBorders>
            <w:vAlign w:val="center"/>
          </w:tcPr>
          <w:p w14:paraId="7AB74D92" w14:textId="77777777" w:rsidR="005F4830" w:rsidRPr="007212EC" w:rsidRDefault="005F4830" w:rsidP="009E7820">
            <w:pPr>
              <w:jc w:val="center"/>
              <w:rPr>
                <w:color w:val="000000" w:themeColor="text1"/>
              </w:rPr>
            </w:pPr>
          </w:p>
        </w:tc>
        <w:tc>
          <w:tcPr>
            <w:tcW w:w="8593" w:type="dxa"/>
            <w:gridSpan w:val="4"/>
            <w:tcBorders>
              <w:top w:val="nil"/>
              <w:left w:val="nil"/>
              <w:bottom w:val="nil"/>
              <w:right w:val="nil"/>
            </w:tcBorders>
          </w:tcPr>
          <w:p w14:paraId="6527E494" w14:textId="6D291F5C" w:rsidR="005F4830" w:rsidRPr="007212EC" w:rsidRDefault="0047053B" w:rsidP="009E7820">
            <w:pPr>
              <w:pStyle w:val="NoSpacing"/>
              <w:rPr>
                <w:rFonts w:asciiTheme="majorHAnsi" w:hAnsiTheme="majorHAnsi"/>
                <w:color w:val="000000" w:themeColor="text1"/>
                <w:sz w:val="36"/>
                <w:szCs w:val="36"/>
              </w:rPr>
            </w:pPr>
            <w:r>
              <w:rPr>
                <w:noProof/>
              </w:rPr>
              <w:t xml:space="preserve"> </w:t>
            </w:r>
            <w:r>
              <w:rPr>
                <w:rFonts w:asciiTheme="majorHAnsi" w:hAnsiTheme="majorHAnsi"/>
                <w:noProof/>
                <w:color w:val="000000" w:themeColor="text1"/>
                <w:sz w:val="36"/>
                <w:szCs w:val="36"/>
              </w:rPr>
              <w:drawing>
                <wp:inline distT="0" distB="0" distL="0" distR="0" wp14:anchorId="5DA4F6D2" wp14:editId="1A9B065B">
                  <wp:extent cx="5492750" cy="3790950"/>
                  <wp:effectExtent l="0" t="0" r="0" b="0"/>
                  <wp:docPr id="3" name="Video 3" descr="Priceless Firefighter vide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deo 3" descr="Priceless Firefighter video">
                            <a:hlinkClick r:id="rId13"/>
                          </pic:cNvPr>
                          <pic:cNvPicPr/>
                        </pic:nvPicPr>
                        <pic:blipFill>
                          <a:blip r:embed="rId14">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50&quot; src=&quot;https://www.youtube.com/embed/dmNkU9frmPk?feature=oembed&quot; frameborder=&quot;0&quot; allow=&quot;accelerometer; autoplay; clipboard-write; encrypted-media; gyroscope; picture-in-picture&quot; allowfullscreen=&quot;&quot; sandbox=&quot;allow-scripts allow-same-origin allow-popups&quot;&gt;&lt;/iframe&gt;" h="150" w="200"/>
                              </a:ext>
                            </a:extLst>
                          </a:blip>
                          <a:stretch>
                            <a:fillRect/>
                          </a:stretch>
                        </pic:blipFill>
                        <pic:spPr>
                          <a:xfrm>
                            <a:off x="0" y="0"/>
                            <a:ext cx="5492750" cy="3790950"/>
                          </a:xfrm>
                          <a:prstGeom prst="rect">
                            <a:avLst/>
                          </a:prstGeom>
                        </pic:spPr>
                      </pic:pic>
                    </a:graphicData>
                  </a:graphic>
                </wp:inline>
              </w:drawing>
            </w:r>
          </w:p>
        </w:tc>
      </w:tr>
      <w:tr w:rsidR="005F4830" w:rsidRPr="007212EC" w14:paraId="696B7102" w14:textId="77777777" w:rsidTr="009E7820">
        <w:trPr>
          <w:trHeight w:val="728"/>
        </w:trPr>
        <w:tc>
          <w:tcPr>
            <w:tcW w:w="4174" w:type="dxa"/>
            <w:gridSpan w:val="2"/>
            <w:vMerge/>
            <w:tcBorders>
              <w:top w:val="nil"/>
              <w:left w:val="nil"/>
              <w:bottom w:val="nil"/>
              <w:right w:val="nil"/>
            </w:tcBorders>
          </w:tcPr>
          <w:p w14:paraId="2A78A256" w14:textId="77777777" w:rsidR="005F4830" w:rsidRPr="007212EC" w:rsidRDefault="005F4830" w:rsidP="009E7820">
            <w:pPr>
              <w:pStyle w:val="PhotoCaption"/>
              <w:rPr>
                <w:color w:val="000000" w:themeColor="text1"/>
              </w:rPr>
            </w:pPr>
          </w:p>
        </w:tc>
        <w:tc>
          <w:tcPr>
            <w:tcW w:w="236" w:type="dxa"/>
            <w:vMerge w:val="restart"/>
            <w:tcBorders>
              <w:top w:val="nil"/>
              <w:left w:val="nil"/>
              <w:right w:val="nil"/>
            </w:tcBorders>
            <w:vAlign w:val="center"/>
          </w:tcPr>
          <w:p w14:paraId="70F894AE" w14:textId="77777777" w:rsidR="005F4830" w:rsidRPr="007212EC" w:rsidRDefault="005F4830" w:rsidP="009E7820">
            <w:pPr>
              <w:jc w:val="center"/>
              <w:rPr>
                <w:color w:val="000000" w:themeColor="text1"/>
              </w:rPr>
            </w:pPr>
          </w:p>
        </w:tc>
        <w:tc>
          <w:tcPr>
            <w:tcW w:w="8593" w:type="dxa"/>
            <w:gridSpan w:val="4"/>
            <w:tcBorders>
              <w:top w:val="nil"/>
              <w:left w:val="nil"/>
              <w:bottom w:val="nil"/>
              <w:right w:val="nil"/>
            </w:tcBorders>
            <w:vAlign w:val="center"/>
          </w:tcPr>
          <w:p w14:paraId="0B6CD671" w14:textId="6DA6157B" w:rsidR="005F4830" w:rsidRPr="00F963ED" w:rsidRDefault="0047053B" w:rsidP="009E7820">
            <w:pPr>
              <w:pStyle w:val="PhotoCaption"/>
            </w:pPr>
            <w:r>
              <w:t xml:space="preserve">Firefighters put their lives on the line every day. </w:t>
            </w:r>
            <w:r w:rsidR="00D40105">
              <w:t xml:space="preserve">According to the United States Fire Administration, </w:t>
            </w:r>
            <w:r>
              <w:t>96</w:t>
            </w:r>
            <w:r w:rsidR="008B33C7">
              <w:t xml:space="preserve"> firefighters died in the line of duty in 2020. </w:t>
            </w:r>
          </w:p>
        </w:tc>
      </w:tr>
      <w:tr w:rsidR="005F4830" w:rsidRPr="007212EC" w14:paraId="4B05AADF" w14:textId="77777777" w:rsidTr="00EC334B">
        <w:trPr>
          <w:trHeight w:val="1881"/>
        </w:trPr>
        <w:tc>
          <w:tcPr>
            <w:tcW w:w="4174" w:type="dxa"/>
            <w:gridSpan w:val="2"/>
            <w:vMerge/>
            <w:tcBorders>
              <w:top w:val="nil"/>
              <w:left w:val="nil"/>
              <w:bottom w:val="nil"/>
              <w:right w:val="nil"/>
            </w:tcBorders>
          </w:tcPr>
          <w:p w14:paraId="59DB5043" w14:textId="77777777" w:rsidR="005F4830" w:rsidRPr="007212EC" w:rsidRDefault="005F4830" w:rsidP="009E7820">
            <w:pPr>
              <w:pStyle w:val="PhotoCaption"/>
              <w:rPr>
                <w:color w:val="000000" w:themeColor="text1"/>
              </w:rPr>
            </w:pPr>
          </w:p>
        </w:tc>
        <w:tc>
          <w:tcPr>
            <w:tcW w:w="236" w:type="dxa"/>
            <w:vMerge/>
            <w:tcBorders>
              <w:left w:val="nil"/>
              <w:right w:val="nil"/>
            </w:tcBorders>
            <w:vAlign w:val="center"/>
          </w:tcPr>
          <w:p w14:paraId="4DA301D1" w14:textId="77777777" w:rsidR="005F4830" w:rsidRPr="007212EC" w:rsidRDefault="005F4830" w:rsidP="009E7820">
            <w:pPr>
              <w:jc w:val="center"/>
              <w:rPr>
                <w:color w:val="000000" w:themeColor="text1"/>
              </w:rPr>
            </w:pPr>
          </w:p>
        </w:tc>
        <w:tc>
          <w:tcPr>
            <w:tcW w:w="8593" w:type="dxa"/>
            <w:gridSpan w:val="4"/>
            <w:tcBorders>
              <w:top w:val="nil"/>
              <w:left w:val="nil"/>
              <w:bottom w:val="nil"/>
              <w:right w:val="nil"/>
            </w:tcBorders>
            <w:vAlign w:val="center"/>
          </w:tcPr>
          <w:p w14:paraId="018982D9" w14:textId="77777777" w:rsidR="005F4830" w:rsidRDefault="005F4830" w:rsidP="009E7820">
            <w:pPr>
              <w:pStyle w:val="NoSpacing"/>
            </w:pPr>
          </w:p>
          <w:p w14:paraId="6B4AF567" w14:textId="77777777" w:rsidR="005F4830" w:rsidRPr="005F2B1B" w:rsidRDefault="005F4830" w:rsidP="009E7820">
            <w:pPr>
              <w:pStyle w:val="NoSpacing"/>
            </w:pPr>
          </w:p>
          <w:sdt>
            <w:sdtPr>
              <w:id w:val="1285317276"/>
              <w:placeholder>
                <w:docPart w:val="64A3F5475A9E4287B1433354C8A6198C"/>
              </w:placeholder>
              <w15:appearance w15:val="hidden"/>
            </w:sdtPr>
            <w:sdtEndPr/>
            <w:sdtContent>
              <w:p w14:paraId="35B552EA" w14:textId="52042A28" w:rsidR="005F4830" w:rsidRPr="007212EC" w:rsidRDefault="00890E47" w:rsidP="009E7820">
                <w:pPr>
                  <w:pStyle w:val="LargeArticleTitle"/>
                </w:pPr>
                <w:r>
                  <w:t>The life of a firefighter…</w:t>
                </w:r>
              </w:p>
            </w:sdtContent>
          </w:sdt>
          <w:p w14:paraId="083A98D4" w14:textId="66EB9509" w:rsidR="005F4830" w:rsidRPr="00F963ED" w:rsidRDefault="00860FB8" w:rsidP="009E7820">
            <w:pPr>
              <w:pStyle w:val="SmallArticleSubtitle"/>
            </w:pPr>
            <w:sdt>
              <w:sdtPr>
                <w:id w:val="-1768454706"/>
                <w:placeholder>
                  <w:docPart w:val="3723670EC3A747629327B79624A716EE"/>
                </w:placeholder>
                <w15:appearance w15:val="hidden"/>
              </w:sdtPr>
              <w:sdtEndPr/>
              <w:sdtContent>
                <w:r w:rsidR="00890E47">
                  <w:t>For love, not money!</w:t>
                </w:r>
              </w:sdtContent>
            </w:sdt>
            <w:r w:rsidR="005F4830">
              <w:t xml:space="preserve"> </w:t>
            </w:r>
          </w:p>
        </w:tc>
      </w:tr>
      <w:tr w:rsidR="005F4830" w:rsidRPr="007212EC" w14:paraId="31356A8B" w14:textId="77777777" w:rsidTr="009E7820">
        <w:trPr>
          <w:trHeight w:val="205"/>
        </w:trPr>
        <w:tc>
          <w:tcPr>
            <w:tcW w:w="4174" w:type="dxa"/>
            <w:gridSpan w:val="2"/>
            <w:vMerge/>
            <w:tcBorders>
              <w:top w:val="nil"/>
              <w:left w:val="nil"/>
              <w:bottom w:val="nil"/>
              <w:right w:val="nil"/>
            </w:tcBorders>
          </w:tcPr>
          <w:p w14:paraId="33790D25" w14:textId="77777777" w:rsidR="005F4830" w:rsidRPr="007212EC" w:rsidRDefault="005F4830" w:rsidP="009E7820">
            <w:pPr>
              <w:pStyle w:val="PhotoCaption"/>
              <w:rPr>
                <w:color w:val="000000" w:themeColor="text1"/>
              </w:rPr>
            </w:pPr>
          </w:p>
        </w:tc>
        <w:tc>
          <w:tcPr>
            <w:tcW w:w="236" w:type="dxa"/>
            <w:vMerge/>
            <w:tcBorders>
              <w:left w:val="nil"/>
              <w:bottom w:val="nil"/>
              <w:right w:val="nil"/>
            </w:tcBorders>
            <w:vAlign w:val="center"/>
          </w:tcPr>
          <w:p w14:paraId="45FA2001" w14:textId="77777777" w:rsidR="005F4830" w:rsidRPr="007212EC" w:rsidRDefault="005F4830" w:rsidP="009E7820">
            <w:pPr>
              <w:jc w:val="center"/>
              <w:rPr>
                <w:color w:val="000000" w:themeColor="text1"/>
              </w:rPr>
            </w:pPr>
          </w:p>
        </w:tc>
        <w:sdt>
          <w:sdtPr>
            <w:rPr>
              <w:color w:val="000000" w:themeColor="text1"/>
            </w:rPr>
            <w:id w:val="358172399"/>
            <w:placeholder>
              <w:docPart w:val="51934F14BE0242D7A22051EE77D748DE"/>
            </w:placeholder>
            <w15:appearance w15:val="hidden"/>
          </w:sdtPr>
          <w:sdtEndPr/>
          <w:sdtContent>
            <w:tc>
              <w:tcPr>
                <w:tcW w:w="4296" w:type="dxa"/>
                <w:vMerge w:val="restart"/>
                <w:tcBorders>
                  <w:top w:val="nil"/>
                  <w:left w:val="nil"/>
                  <w:bottom w:val="nil"/>
                  <w:right w:val="nil"/>
                </w:tcBorders>
                <w:vAlign w:val="center"/>
              </w:tcPr>
              <w:p w14:paraId="6B59911D" w14:textId="77777777" w:rsidR="00BF0F7A" w:rsidRDefault="009F3CDC" w:rsidP="009F3CDC">
                <w:pPr>
                  <w:rPr>
                    <w:color w:val="000000" w:themeColor="text1"/>
                  </w:rPr>
                </w:pPr>
                <w:r>
                  <w:rPr>
                    <w:color w:val="000000" w:themeColor="text1"/>
                  </w:rPr>
                  <w:t xml:space="preserve">Firefighters wear between 5-30 kilograms on their body while fighting a fire. Shifts can last for more than 24 hours and often, in emergency situations, longer. </w:t>
                </w:r>
              </w:p>
              <w:p w14:paraId="6ABBCF16" w14:textId="698A3556" w:rsidR="00BF0F7A" w:rsidRDefault="009F3CDC" w:rsidP="009F3CDC">
                <w:pPr>
                  <w:rPr>
                    <w:color w:val="000000" w:themeColor="text1"/>
                  </w:rPr>
                </w:pPr>
                <w:r>
                  <w:rPr>
                    <w:color w:val="000000" w:themeColor="text1"/>
                  </w:rPr>
                  <w:t xml:space="preserve">If a house has a lot of free space and </w:t>
                </w:r>
                <w:r w:rsidR="00BF0F7A">
                  <w:rPr>
                    <w:color w:val="000000" w:themeColor="text1"/>
                  </w:rPr>
                  <w:t xml:space="preserve">with limited </w:t>
                </w:r>
                <w:r>
                  <w:rPr>
                    <w:color w:val="000000" w:themeColor="text1"/>
                  </w:rPr>
                  <w:t>doors and walls, it will burn as fast as a match – and nothing can be seen or heard inside a burning building.</w:t>
                </w:r>
                <w:r w:rsidR="00BF0F7A">
                  <w:rPr>
                    <w:color w:val="000000" w:themeColor="text1"/>
                  </w:rPr>
                  <w:t xml:space="preserve"> The melting point for gold is 1,945 °F, but firefighters work at up to 2,200 °F inside a burning building.</w:t>
                </w:r>
              </w:p>
              <w:p w14:paraId="1ECEC236" w14:textId="26B80AC7" w:rsidR="00890E47" w:rsidRDefault="009F3CDC" w:rsidP="009F3CDC">
                <w:pPr>
                  <w:rPr>
                    <w:color w:val="000000" w:themeColor="text1"/>
                  </w:rPr>
                </w:pPr>
                <w:r>
                  <w:rPr>
                    <w:color w:val="000000" w:themeColor="text1"/>
                  </w:rPr>
                  <w:t>When the bells start ringing, firefighters must launch instantly into action. The stresses of the job take a toll on their health</w:t>
                </w:r>
                <w:r w:rsidR="00890E47">
                  <w:rPr>
                    <w:color w:val="000000" w:themeColor="text1"/>
                  </w:rPr>
                  <w:t xml:space="preserve"> in more ways than one. They are more susceptible to </w:t>
                </w:r>
                <w:r w:rsidR="00BF0F7A">
                  <w:rPr>
                    <w:color w:val="000000" w:themeColor="text1"/>
                  </w:rPr>
                  <w:t>hypertension</w:t>
                </w:r>
                <w:r w:rsidR="00890E47">
                  <w:rPr>
                    <w:color w:val="000000" w:themeColor="text1"/>
                  </w:rPr>
                  <w:t xml:space="preserve"> and heart disease – not to mention on-the-job injuries. They also have higher rates of cancer, because of the toxin</w:t>
                </w:r>
                <w:r w:rsidR="00BF0F7A">
                  <w:rPr>
                    <w:color w:val="000000" w:themeColor="text1"/>
                  </w:rPr>
                  <w:t>s</w:t>
                </w:r>
                <w:r w:rsidR="00890E47">
                  <w:rPr>
                    <w:color w:val="000000" w:themeColor="text1"/>
                  </w:rPr>
                  <w:t xml:space="preserve"> they are exposed to.</w:t>
                </w:r>
              </w:p>
              <w:p w14:paraId="5CC492C4" w14:textId="77777777" w:rsidR="00EC334B" w:rsidRDefault="00EC334B" w:rsidP="009F3CDC">
                <w:pPr>
                  <w:rPr>
                    <w:color w:val="000000" w:themeColor="text1"/>
                  </w:rPr>
                </w:pPr>
              </w:p>
              <w:p w14:paraId="3CEB47AC" w14:textId="3FA6FA78" w:rsidR="005F4830" w:rsidRDefault="00890E47" w:rsidP="009F3CDC">
                <w:r>
                  <w:rPr>
                    <w:color w:val="000000" w:themeColor="text1"/>
                  </w:rPr>
                  <w:t xml:space="preserve"> </w:t>
                </w:r>
              </w:p>
            </w:tc>
          </w:sdtContent>
        </w:sdt>
        <w:sdt>
          <w:sdtPr>
            <w:id w:val="1424140549"/>
            <w:placeholder>
              <w:docPart w:val="3FCC711F7E8041E4B26CC91F92D83651"/>
            </w:placeholder>
            <w15:appearance w15:val="hidden"/>
          </w:sdtPr>
          <w:sdtEndPr/>
          <w:sdtContent>
            <w:tc>
              <w:tcPr>
                <w:tcW w:w="4297" w:type="dxa"/>
                <w:gridSpan w:val="3"/>
                <w:vMerge w:val="restart"/>
                <w:tcBorders>
                  <w:top w:val="nil"/>
                  <w:left w:val="nil"/>
                  <w:bottom w:val="nil"/>
                  <w:right w:val="nil"/>
                </w:tcBorders>
                <w:tcMar>
                  <w:top w:w="144" w:type="dxa"/>
                  <w:left w:w="144" w:type="dxa"/>
                </w:tcMar>
                <w:vAlign w:val="center"/>
              </w:tcPr>
              <w:p w14:paraId="6039B298" w14:textId="495BF96D" w:rsidR="00890E47" w:rsidRDefault="00890E47" w:rsidP="00890E47">
                <w:r>
                  <w:t xml:space="preserve"> With an average salary</w:t>
                </w:r>
                <w:r w:rsidR="00900541">
                  <w:t xml:space="preserve"> (in Florida)</w:t>
                </w:r>
                <w:r>
                  <w:t xml:space="preserve"> of $</w:t>
                </w:r>
                <w:r w:rsidR="00900541">
                  <w:t>44,667</w:t>
                </w:r>
                <w:r>
                  <w:t xml:space="preserve"> and an average pension of $23,000 they’re not doing the job for material or financial rewards. </w:t>
                </w:r>
              </w:p>
              <w:p w14:paraId="490AA55F" w14:textId="03D7DA8E" w:rsidR="00890E47" w:rsidRDefault="00890E47" w:rsidP="00890E47">
                <w:r>
                  <w:t>Approximately 25% of firefighters do not receive Social Security benefits, so for these employees, their pension is all they will receive in their retirement.</w:t>
                </w:r>
              </w:p>
              <w:p w14:paraId="058BEDB7" w14:textId="3B699DB3" w:rsidR="00BF0F7A" w:rsidRDefault="00BF0F7A" w:rsidP="00BF0F7A">
                <w:pPr>
                  <w:rPr>
                    <w:color w:val="000000" w:themeColor="text1"/>
                  </w:rPr>
                </w:pPr>
                <w:r>
                  <w:rPr>
                    <w:color w:val="000000" w:themeColor="text1"/>
                  </w:rPr>
                  <w:t xml:space="preserve">While every firefighter isn’t faced with the worst scenarios on every shift, every firefighter goes to work knowing he/she might face that scenario on every shift. </w:t>
                </w:r>
              </w:p>
              <w:p w14:paraId="5DD3B27E" w14:textId="2566B3F5" w:rsidR="00BF0F7A" w:rsidRDefault="00BF0F7A" w:rsidP="00BF0F7A">
                <w:pPr>
                  <w:rPr>
                    <w:color w:val="000000" w:themeColor="text1"/>
                  </w:rPr>
                </w:pPr>
                <w:r>
                  <w:rPr>
                    <w:color w:val="000000" w:themeColor="text1"/>
                  </w:rPr>
                  <w:t xml:space="preserve">Firefighters contribute to their pensions with every paycheck – often as much as </w:t>
                </w:r>
                <w:r w:rsidR="00EC334B">
                  <w:rPr>
                    <w:color w:val="000000" w:themeColor="text1"/>
                  </w:rPr>
                  <w:t xml:space="preserve">10—12% - for the duration of their careers. The pension is part of their compensation package; it is deferred salary towards the retirement benefit. </w:t>
                </w:r>
              </w:p>
              <w:p w14:paraId="0AE81C22" w14:textId="77777777" w:rsidR="00BF0F7A" w:rsidRDefault="00BF0F7A" w:rsidP="00890E47"/>
              <w:p w14:paraId="641FC0D4" w14:textId="22559A3C" w:rsidR="005F4830" w:rsidRDefault="005F4830" w:rsidP="00890E47"/>
            </w:tc>
          </w:sdtContent>
        </w:sdt>
      </w:tr>
      <w:tr w:rsidR="005F4830" w:rsidRPr="007212EC" w14:paraId="4F985F3B" w14:textId="77777777" w:rsidTr="009E7820">
        <w:trPr>
          <w:trHeight w:val="1629"/>
        </w:trPr>
        <w:tc>
          <w:tcPr>
            <w:tcW w:w="4174" w:type="dxa"/>
            <w:gridSpan w:val="2"/>
            <w:tcBorders>
              <w:top w:val="nil"/>
              <w:left w:val="nil"/>
              <w:bottom w:val="nil"/>
              <w:right w:val="nil"/>
            </w:tcBorders>
          </w:tcPr>
          <w:p w14:paraId="6945350E" w14:textId="7337C778" w:rsidR="005F4830" w:rsidRPr="007212EC" w:rsidRDefault="00387CED" w:rsidP="009E7820">
            <w:pPr>
              <w:pStyle w:val="PhotoCaption"/>
              <w:rPr>
                <w:color w:val="000000" w:themeColor="text1"/>
              </w:rPr>
            </w:pPr>
            <w:r>
              <w:drawing>
                <wp:inline distT="0" distB="0" distL="0" distR="0" wp14:anchorId="42F45E37" wp14:editId="79B90CB0">
                  <wp:extent cx="2540000" cy="13214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0" cy="1321435"/>
                          </a:xfrm>
                          <a:prstGeom prst="rect">
                            <a:avLst/>
                          </a:prstGeom>
                          <a:noFill/>
                          <a:ln>
                            <a:noFill/>
                          </a:ln>
                        </pic:spPr>
                      </pic:pic>
                    </a:graphicData>
                  </a:graphic>
                </wp:inline>
              </w:drawing>
            </w:r>
          </w:p>
        </w:tc>
        <w:tc>
          <w:tcPr>
            <w:tcW w:w="236" w:type="dxa"/>
            <w:vMerge w:val="restart"/>
            <w:tcBorders>
              <w:top w:val="nil"/>
              <w:left w:val="nil"/>
              <w:bottom w:val="nil"/>
              <w:right w:val="nil"/>
            </w:tcBorders>
            <w:vAlign w:val="center"/>
          </w:tcPr>
          <w:p w14:paraId="1F113CC5" w14:textId="77777777" w:rsidR="005F4830" w:rsidRPr="007212EC" w:rsidRDefault="005F4830" w:rsidP="009E7820">
            <w:pPr>
              <w:jc w:val="center"/>
              <w:rPr>
                <w:color w:val="000000" w:themeColor="text1"/>
              </w:rPr>
            </w:pPr>
          </w:p>
        </w:tc>
        <w:tc>
          <w:tcPr>
            <w:tcW w:w="4296" w:type="dxa"/>
            <w:vMerge/>
            <w:tcBorders>
              <w:top w:val="nil"/>
              <w:left w:val="nil"/>
              <w:bottom w:val="nil"/>
              <w:right w:val="nil"/>
            </w:tcBorders>
          </w:tcPr>
          <w:p w14:paraId="73550D82" w14:textId="77777777" w:rsidR="005F4830" w:rsidRPr="007212EC" w:rsidRDefault="005F4830" w:rsidP="009E7820"/>
        </w:tc>
        <w:tc>
          <w:tcPr>
            <w:tcW w:w="4297" w:type="dxa"/>
            <w:gridSpan w:val="3"/>
            <w:vMerge/>
            <w:tcBorders>
              <w:top w:val="nil"/>
              <w:left w:val="nil"/>
              <w:bottom w:val="nil"/>
              <w:right w:val="nil"/>
            </w:tcBorders>
            <w:tcMar>
              <w:top w:w="144" w:type="dxa"/>
              <w:left w:w="144" w:type="dxa"/>
            </w:tcMar>
          </w:tcPr>
          <w:p w14:paraId="20F41A0E" w14:textId="77777777" w:rsidR="005F4830" w:rsidRPr="007212EC" w:rsidRDefault="005F4830" w:rsidP="009E7820"/>
        </w:tc>
      </w:tr>
      <w:tr w:rsidR="005F4830" w:rsidRPr="007212EC" w14:paraId="3F499387" w14:textId="77777777" w:rsidTr="009E7820">
        <w:trPr>
          <w:trHeight w:val="1008"/>
        </w:trPr>
        <w:tc>
          <w:tcPr>
            <w:tcW w:w="4174" w:type="dxa"/>
            <w:gridSpan w:val="2"/>
            <w:tcBorders>
              <w:top w:val="nil"/>
              <w:left w:val="nil"/>
              <w:bottom w:val="nil"/>
              <w:right w:val="nil"/>
            </w:tcBorders>
          </w:tcPr>
          <w:p w14:paraId="238A339A" w14:textId="482C7E58" w:rsidR="005F4830" w:rsidRPr="007212EC" w:rsidRDefault="00860FB8" w:rsidP="009E7820">
            <w:pPr>
              <w:pStyle w:val="PhotoCaption"/>
              <w:rPr>
                <w:color w:val="000000" w:themeColor="text1"/>
              </w:rPr>
            </w:pPr>
            <w:sdt>
              <w:sdtPr>
                <w:rPr>
                  <w:color w:val="000000" w:themeColor="text1"/>
                </w:rPr>
                <w:id w:val="-1173942399"/>
                <w:placeholder>
                  <w:docPart w:val="4E787F2CA27F43E292208FEB3151A967"/>
                </w:placeholder>
                <w15:appearance w15:val="hidden"/>
              </w:sdtPr>
              <w:sdtEndPr/>
              <w:sdtContent>
                <w:r w:rsidR="00985D56">
                  <w:rPr>
                    <w:color w:val="000000" w:themeColor="text1"/>
                  </w:rPr>
                  <w:t>Wearing gear wieghing up to 50-60 pounds, and working in intense heat with limited visiblity, firefighters always answer the call.</w:t>
                </w:r>
              </w:sdtContent>
            </w:sdt>
          </w:p>
        </w:tc>
        <w:tc>
          <w:tcPr>
            <w:tcW w:w="236" w:type="dxa"/>
            <w:vMerge/>
            <w:tcBorders>
              <w:top w:val="nil"/>
              <w:left w:val="nil"/>
              <w:bottom w:val="nil"/>
              <w:right w:val="nil"/>
            </w:tcBorders>
            <w:vAlign w:val="center"/>
          </w:tcPr>
          <w:p w14:paraId="07EA5445" w14:textId="77777777" w:rsidR="005F4830" w:rsidRPr="007212EC" w:rsidRDefault="005F4830" w:rsidP="009E7820">
            <w:pPr>
              <w:jc w:val="center"/>
              <w:rPr>
                <w:color w:val="000000" w:themeColor="text1"/>
              </w:rPr>
            </w:pPr>
          </w:p>
        </w:tc>
        <w:tc>
          <w:tcPr>
            <w:tcW w:w="4296" w:type="dxa"/>
            <w:vMerge/>
            <w:tcBorders>
              <w:top w:val="nil"/>
              <w:left w:val="nil"/>
              <w:bottom w:val="nil"/>
              <w:right w:val="nil"/>
            </w:tcBorders>
            <w:tcMar>
              <w:top w:w="144" w:type="dxa"/>
              <w:bottom w:w="144" w:type="dxa"/>
              <w:right w:w="144" w:type="dxa"/>
            </w:tcMar>
          </w:tcPr>
          <w:p w14:paraId="43AF8CD2" w14:textId="77777777" w:rsidR="005F4830" w:rsidRPr="007212EC" w:rsidRDefault="005F4830" w:rsidP="009E7820">
            <w:pPr>
              <w:rPr>
                <w:color w:val="000000" w:themeColor="text1"/>
              </w:rPr>
            </w:pPr>
          </w:p>
        </w:tc>
        <w:tc>
          <w:tcPr>
            <w:tcW w:w="4297" w:type="dxa"/>
            <w:gridSpan w:val="3"/>
            <w:vMerge/>
            <w:tcBorders>
              <w:top w:val="nil"/>
              <w:left w:val="nil"/>
              <w:bottom w:val="nil"/>
              <w:right w:val="nil"/>
            </w:tcBorders>
            <w:tcMar>
              <w:top w:w="144" w:type="dxa"/>
              <w:left w:w="144" w:type="dxa"/>
              <w:bottom w:w="144" w:type="dxa"/>
            </w:tcMar>
          </w:tcPr>
          <w:p w14:paraId="40BA1F25" w14:textId="77777777" w:rsidR="005F4830" w:rsidRPr="007212EC" w:rsidRDefault="005F4830" w:rsidP="009E7820"/>
        </w:tc>
      </w:tr>
      <w:tr w:rsidR="005F4830" w:rsidRPr="005F4830" w14:paraId="0B6E41B2" w14:textId="77777777" w:rsidTr="009E7820">
        <w:trPr>
          <w:trHeight w:val="288"/>
        </w:trPr>
        <w:tc>
          <w:tcPr>
            <w:tcW w:w="13003" w:type="dxa"/>
            <w:gridSpan w:val="7"/>
            <w:tcBorders>
              <w:top w:val="nil"/>
              <w:left w:val="nil"/>
              <w:bottom w:val="thickThinMediumGap" w:sz="24" w:space="0" w:color="auto"/>
              <w:right w:val="nil"/>
            </w:tcBorders>
            <w:vAlign w:val="center"/>
          </w:tcPr>
          <w:p w14:paraId="04AD67A8" w14:textId="1DB8483F" w:rsidR="005F4830" w:rsidRPr="005F4830" w:rsidRDefault="00291B71" w:rsidP="00291B71">
            <w:pPr>
              <w:pStyle w:val="NoSpacing"/>
              <w:jc w:val="center"/>
            </w:pPr>
            <w:r>
              <w:t>The FPPTA was established in 1984. More than half of Florida’s public pension boards are FPPTA members.</w:t>
            </w:r>
          </w:p>
        </w:tc>
      </w:tr>
      <w:tr w:rsidR="007212EC" w:rsidRPr="007212EC" w14:paraId="2F22A045" w14:textId="77777777" w:rsidTr="009E7820">
        <w:trPr>
          <w:trHeight w:val="288"/>
        </w:trPr>
        <w:tc>
          <w:tcPr>
            <w:tcW w:w="13003" w:type="dxa"/>
            <w:gridSpan w:val="7"/>
            <w:tcBorders>
              <w:top w:val="thickThinMediumGap" w:sz="24" w:space="0" w:color="auto"/>
              <w:left w:val="nil"/>
              <w:bottom w:val="nil"/>
              <w:right w:val="nil"/>
            </w:tcBorders>
            <w:vAlign w:val="center"/>
          </w:tcPr>
          <w:p w14:paraId="1FDAFCD8" w14:textId="77777777" w:rsidR="003F4C0F" w:rsidRPr="007212EC" w:rsidRDefault="003F4C0F" w:rsidP="009E7820">
            <w:pPr>
              <w:pStyle w:val="NoSpacing"/>
            </w:pPr>
            <w:r w:rsidRPr="007212EC">
              <w:softHyphen/>
            </w:r>
          </w:p>
        </w:tc>
      </w:tr>
    </w:tbl>
    <w:p w14:paraId="48361708" w14:textId="77777777" w:rsidR="009E7820" w:rsidRPr="009E7820" w:rsidRDefault="009E7820">
      <w:pPr>
        <w:rPr>
          <w:vanish/>
          <w:color w:val="000000" w:themeColor="text1"/>
          <w:specVanish/>
        </w:rPr>
      </w:pPr>
    </w:p>
    <w:p w14:paraId="08E94237" w14:textId="3C8B3096" w:rsidR="008B64A3" w:rsidRDefault="009E7820" w:rsidP="00A863D3">
      <w:pPr>
        <w:jc w:val="center"/>
        <w:rPr>
          <w:color w:val="000000" w:themeColor="text1"/>
        </w:rPr>
      </w:pPr>
      <w:r>
        <w:rPr>
          <w:noProof/>
          <w:color w:val="000000" w:themeColor="text1"/>
        </w:rPr>
        <w:drawing>
          <wp:inline distT="0" distB="0" distL="0" distR="0" wp14:anchorId="757A452D" wp14:editId="0712C14F">
            <wp:extent cx="1780032" cy="1608311"/>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796964" cy="1623610"/>
                    </a:xfrm>
                    <a:prstGeom prst="rect">
                      <a:avLst/>
                    </a:prstGeom>
                  </pic:spPr>
                </pic:pic>
              </a:graphicData>
            </a:graphic>
          </wp:inline>
        </w:drawing>
      </w:r>
    </w:p>
    <w:sectPr w:rsidR="008B64A3" w:rsidSect="009E7820">
      <w:pgSz w:w="15840" w:h="24480" w:code="3"/>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584F6" w14:textId="77777777" w:rsidR="00860FB8" w:rsidRDefault="00860FB8" w:rsidP="00554336">
      <w:pPr>
        <w:spacing w:after="0"/>
      </w:pPr>
      <w:r>
        <w:separator/>
      </w:r>
    </w:p>
  </w:endnote>
  <w:endnote w:type="continuationSeparator" w:id="0">
    <w:p w14:paraId="24509995" w14:textId="77777777" w:rsidR="00860FB8" w:rsidRDefault="00860FB8" w:rsidP="005543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Georgia Pro Black">
    <w:charset w:val="00"/>
    <w:family w:val="roman"/>
    <w:pitch w:val="variable"/>
    <w:sig w:usb0="80000287"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8E977" w14:textId="77777777" w:rsidR="00860FB8" w:rsidRDefault="00860FB8" w:rsidP="00554336">
      <w:pPr>
        <w:spacing w:after="0"/>
      </w:pPr>
      <w:r>
        <w:separator/>
      </w:r>
    </w:p>
  </w:footnote>
  <w:footnote w:type="continuationSeparator" w:id="0">
    <w:p w14:paraId="3B11A3A1" w14:textId="77777777" w:rsidR="00860FB8" w:rsidRDefault="00860FB8" w:rsidP="005543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630B1"/>
    <w:multiLevelType w:val="hybridMultilevel"/>
    <w:tmpl w:val="E444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809F8"/>
    <w:multiLevelType w:val="multilevel"/>
    <w:tmpl w:val="3E30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C1"/>
    <w:rsid w:val="000064BF"/>
    <w:rsid w:val="000139C1"/>
    <w:rsid w:val="00015939"/>
    <w:rsid w:val="0001620C"/>
    <w:rsid w:val="00052781"/>
    <w:rsid w:val="00061A8E"/>
    <w:rsid w:val="000821C8"/>
    <w:rsid w:val="0008417E"/>
    <w:rsid w:val="00086C23"/>
    <w:rsid w:val="00093F55"/>
    <w:rsid w:val="000970C8"/>
    <w:rsid w:val="000B08D7"/>
    <w:rsid w:val="000B7E70"/>
    <w:rsid w:val="000C05B8"/>
    <w:rsid w:val="000C4253"/>
    <w:rsid w:val="000C492C"/>
    <w:rsid w:val="000C63FC"/>
    <w:rsid w:val="000D1612"/>
    <w:rsid w:val="000E1912"/>
    <w:rsid w:val="000E3A15"/>
    <w:rsid w:val="000E410F"/>
    <w:rsid w:val="000E47DF"/>
    <w:rsid w:val="000E707E"/>
    <w:rsid w:val="000F13BE"/>
    <w:rsid w:val="000F3105"/>
    <w:rsid w:val="0010319C"/>
    <w:rsid w:val="001119CD"/>
    <w:rsid w:val="00120383"/>
    <w:rsid w:val="00132CE5"/>
    <w:rsid w:val="00133D55"/>
    <w:rsid w:val="001432CC"/>
    <w:rsid w:val="001472EB"/>
    <w:rsid w:val="0015557C"/>
    <w:rsid w:val="00155BB5"/>
    <w:rsid w:val="001627B3"/>
    <w:rsid w:val="0017372B"/>
    <w:rsid w:val="00173FCF"/>
    <w:rsid w:val="00174B98"/>
    <w:rsid w:val="00175772"/>
    <w:rsid w:val="00196657"/>
    <w:rsid w:val="001A1751"/>
    <w:rsid w:val="001A5A0A"/>
    <w:rsid w:val="001A5C71"/>
    <w:rsid w:val="001C50D0"/>
    <w:rsid w:val="001D517B"/>
    <w:rsid w:val="001D7797"/>
    <w:rsid w:val="001E28C1"/>
    <w:rsid w:val="001F5567"/>
    <w:rsid w:val="001F62F5"/>
    <w:rsid w:val="001F657F"/>
    <w:rsid w:val="0020424D"/>
    <w:rsid w:val="002107A1"/>
    <w:rsid w:val="0021691D"/>
    <w:rsid w:val="00216B9C"/>
    <w:rsid w:val="00220221"/>
    <w:rsid w:val="00230183"/>
    <w:rsid w:val="00237F02"/>
    <w:rsid w:val="002746CA"/>
    <w:rsid w:val="00275735"/>
    <w:rsid w:val="002768F0"/>
    <w:rsid w:val="0028351F"/>
    <w:rsid w:val="00284C66"/>
    <w:rsid w:val="00291B71"/>
    <w:rsid w:val="002942F9"/>
    <w:rsid w:val="002952C6"/>
    <w:rsid w:val="00296A3E"/>
    <w:rsid w:val="002A6AF8"/>
    <w:rsid w:val="002A76D9"/>
    <w:rsid w:val="002B1B93"/>
    <w:rsid w:val="002C46CD"/>
    <w:rsid w:val="002C4E97"/>
    <w:rsid w:val="002C712F"/>
    <w:rsid w:val="002E400F"/>
    <w:rsid w:val="00305529"/>
    <w:rsid w:val="00315FD9"/>
    <w:rsid w:val="0031609F"/>
    <w:rsid w:val="00323F8B"/>
    <w:rsid w:val="0032737D"/>
    <w:rsid w:val="00327B96"/>
    <w:rsid w:val="00327F09"/>
    <w:rsid w:val="00331FF6"/>
    <w:rsid w:val="00333A87"/>
    <w:rsid w:val="00353DCE"/>
    <w:rsid w:val="00362C30"/>
    <w:rsid w:val="00362F69"/>
    <w:rsid w:val="00387CED"/>
    <w:rsid w:val="00387D7F"/>
    <w:rsid w:val="003A2F2B"/>
    <w:rsid w:val="003B27D7"/>
    <w:rsid w:val="003B3B75"/>
    <w:rsid w:val="003C118D"/>
    <w:rsid w:val="003C148F"/>
    <w:rsid w:val="003C252E"/>
    <w:rsid w:val="003C4ACB"/>
    <w:rsid w:val="003C55A4"/>
    <w:rsid w:val="003E0014"/>
    <w:rsid w:val="003E07AA"/>
    <w:rsid w:val="003E759E"/>
    <w:rsid w:val="003F4C0F"/>
    <w:rsid w:val="003F544A"/>
    <w:rsid w:val="00415A82"/>
    <w:rsid w:val="0043647B"/>
    <w:rsid w:val="004569B8"/>
    <w:rsid w:val="00460859"/>
    <w:rsid w:val="0047053B"/>
    <w:rsid w:val="004831AD"/>
    <w:rsid w:val="004B4571"/>
    <w:rsid w:val="004C3DF2"/>
    <w:rsid w:val="004D1721"/>
    <w:rsid w:val="004D1817"/>
    <w:rsid w:val="004D33E8"/>
    <w:rsid w:val="004D4C02"/>
    <w:rsid w:val="004E63BA"/>
    <w:rsid w:val="004F281F"/>
    <w:rsid w:val="004F74DD"/>
    <w:rsid w:val="00502068"/>
    <w:rsid w:val="005056FC"/>
    <w:rsid w:val="00507968"/>
    <w:rsid w:val="00527FE0"/>
    <w:rsid w:val="0053589F"/>
    <w:rsid w:val="0054348D"/>
    <w:rsid w:val="00543C35"/>
    <w:rsid w:val="00554336"/>
    <w:rsid w:val="00566C26"/>
    <w:rsid w:val="005706B7"/>
    <w:rsid w:val="00575C13"/>
    <w:rsid w:val="00590DC3"/>
    <w:rsid w:val="005956D6"/>
    <w:rsid w:val="005A1800"/>
    <w:rsid w:val="005A78B4"/>
    <w:rsid w:val="005B3643"/>
    <w:rsid w:val="005B7C41"/>
    <w:rsid w:val="005C502F"/>
    <w:rsid w:val="005E1B08"/>
    <w:rsid w:val="005E2DC0"/>
    <w:rsid w:val="005F2B1B"/>
    <w:rsid w:val="005F415C"/>
    <w:rsid w:val="005F4830"/>
    <w:rsid w:val="00622D79"/>
    <w:rsid w:val="00624F21"/>
    <w:rsid w:val="00630CF2"/>
    <w:rsid w:val="00656B92"/>
    <w:rsid w:val="006608C8"/>
    <w:rsid w:val="00664133"/>
    <w:rsid w:val="00667FF3"/>
    <w:rsid w:val="006926DA"/>
    <w:rsid w:val="00692D2D"/>
    <w:rsid w:val="006931FE"/>
    <w:rsid w:val="006B52E6"/>
    <w:rsid w:val="006C0B7A"/>
    <w:rsid w:val="006C4CD7"/>
    <w:rsid w:val="006E2F9B"/>
    <w:rsid w:val="006E7170"/>
    <w:rsid w:val="006F2F91"/>
    <w:rsid w:val="0070526E"/>
    <w:rsid w:val="007123AA"/>
    <w:rsid w:val="007204C9"/>
    <w:rsid w:val="00720D53"/>
    <w:rsid w:val="007212EC"/>
    <w:rsid w:val="00725CB2"/>
    <w:rsid w:val="00727546"/>
    <w:rsid w:val="00733B3B"/>
    <w:rsid w:val="00743839"/>
    <w:rsid w:val="0074723D"/>
    <w:rsid w:val="0077279E"/>
    <w:rsid w:val="00773C51"/>
    <w:rsid w:val="00786A41"/>
    <w:rsid w:val="00794C1C"/>
    <w:rsid w:val="0079573D"/>
    <w:rsid w:val="00796FAE"/>
    <w:rsid w:val="007A4B37"/>
    <w:rsid w:val="007B05E8"/>
    <w:rsid w:val="007B223E"/>
    <w:rsid w:val="007B5DCC"/>
    <w:rsid w:val="007C06B7"/>
    <w:rsid w:val="007C10B3"/>
    <w:rsid w:val="007D6A71"/>
    <w:rsid w:val="007D6D74"/>
    <w:rsid w:val="007D6DBE"/>
    <w:rsid w:val="007E141B"/>
    <w:rsid w:val="007E1630"/>
    <w:rsid w:val="007E4FD5"/>
    <w:rsid w:val="007E628C"/>
    <w:rsid w:val="007E78A1"/>
    <w:rsid w:val="007F5D1C"/>
    <w:rsid w:val="007F6234"/>
    <w:rsid w:val="00800A0F"/>
    <w:rsid w:val="008016E2"/>
    <w:rsid w:val="00807716"/>
    <w:rsid w:val="00813EA3"/>
    <w:rsid w:val="00826103"/>
    <w:rsid w:val="00830DC5"/>
    <w:rsid w:val="0083111F"/>
    <w:rsid w:val="00850158"/>
    <w:rsid w:val="008571EB"/>
    <w:rsid w:val="00860FB8"/>
    <w:rsid w:val="00863E1E"/>
    <w:rsid w:val="00864FBB"/>
    <w:rsid w:val="00865F74"/>
    <w:rsid w:val="0089013B"/>
    <w:rsid w:val="00890E47"/>
    <w:rsid w:val="008A560A"/>
    <w:rsid w:val="008A645C"/>
    <w:rsid w:val="008A790D"/>
    <w:rsid w:val="008B310F"/>
    <w:rsid w:val="008B33C7"/>
    <w:rsid w:val="008B64A3"/>
    <w:rsid w:val="008C055B"/>
    <w:rsid w:val="008C0AD6"/>
    <w:rsid w:val="008C2C11"/>
    <w:rsid w:val="008D4A3C"/>
    <w:rsid w:val="008D6766"/>
    <w:rsid w:val="008D757B"/>
    <w:rsid w:val="008E0A2E"/>
    <w:rsid w:val="008F75D6"/>
    <w:rsid w:val="00900541"/>
    <w:rsid w:val="009010EB"/>
    <w:rsid w:val="009047BC"/>
    <w:rsid w:val="009151EB"/>
    <w:rsid w:val="0091599E"/>
    <w:rsid w:val="00915F67"/>
    <w:rsid w:val="00940DDA"/>
    <w:rsid w:val="00953B20"/>
    <w:rsid w:val="00957478"/>
    <w:rsid w:val="009768A3"/>
    <w:rsid w:val="00985D56"/>
    <w:rsid w:val="009912BE"/>
    <w:rsid w:val="00994C68"/>
    <w:rsid w:val="009A033F"/>
    <w:rsid w:val="009A03FD"/>
    <w:rsid w:val="009A268A"/>
    <w:rsid w:val="009A2876"/>
    <w:rsid w:val="009A7638"/>
    <w:rsid w:val="009B2E43"/>
    <w:rsid w:val="009B66A2"/>
    <w:rsid w:val="009B7D83"/>
    <w:rsid w:val="009C6DEC"/>
    <w:rsid w:val="009D34FD"/>
    <w:rsid w:val="009D3B7C"/>
    <w:rsid w:val="009D5E5F"/>
    <w:rsid w:val="009E409B"/>
    <w:rsid w:val="009E7820"/>
    <w:rsid w:val="009F0EB8"/>
    <w:rsid w:val="009F3CDC"/>
    <w:rsid w:val="009F4A41"/>
    <w:rsid w:val="00A0465D"/>
    <w:rsid w:val="00A0596F"/>
    <w:rsid w:val="00A1EDDC"/>
    <w:rsid w:val="00A36549"/>
    <w:rsid w:val="00A46549"/>
    <w:rsid w:val="00A491B1"/>
    <w:rsid w:val="00A61945"/>
    <w:rsid w:val="00A70242"/>
    <w:rsid w:val="00A74923"/>
    <w:rsid w:val="00A7758D"/>
    <w:rsid w:val="00A85400"/>
    <w:rsid w:val="00A863D3"/>
    <w:rsid w:val="00AA5FE5"/>
    <w:rsid w:val="00AB2AA3"/>
    <w:rsid w:val="00AC117E"/>
    <w:rsid w:val="00AE4980"/>
    <w:rsid w:val="00AF2EDF"/>
    <w:rsid w:val="00AF553C"/>
    <w:rsid w:val="00AF6DF5"/>
    <w:rsid w:val="00B07394"/>
    <w:rsid w:val="00B1023C"/>
    <w:rsid w:val="00B22F0C"/>
    <w:rsid w:val="00B35BC7"/>
    <w:rsid w:val="00B40CC1"/>
    <w:rsid w:val="00B4611F"/>
    <w:rsid w:val="00B523EA"/>
    <w:rsid w:val="00B53541"/>
    <w:rsid w:val="00B53FB6"/>
    <w:rsid w:val="00B767C0"/>
    <w:rsid w:val="00B93C89"/>
    <w:rsid w:val="00BA1EAC"/>
    <w:rsid w:val="00BA563E"/>
    <w:rsid w:val="00BC1947"/>
    <w:rsid w:val="00BC6155"/>
    <w:rsid w:val="00BC64EC"/>
    <w:rsid w:val="00BD5C4E"/>
    <w:rsid w:val="00BD7BDE"/>
    <w:rsid w:val="00BE07C1"/>
    <w:rsid w:val="00BE1E30"/>
    <w:rsid w:val="00BF0F7A"/>
    <w:rsid w:val="00BF5EB9"/>
    <w:rsid w:val="00C0323D"/>
    <w:rsid w:val="00C07E8F"/>
    <w:rsid w:val="00C11F17"/>
    <w:rsid w:val="00C30B77"/>
    <w:rsid w:val="00C57F22"/>
    <w:rsid w:val="00C6249E"/>
    <w:rsid w:val="00C67ED5"/>
    <w:rsid w:val="00C71E9D"/>
    <w:rsid w:val="00C76D20"/>
    <w:rsid w:val="00C801BA"/>
    <w:rsid w:val="00C8086C"/>
    <w:rsid w:val="00C80916"/>
    <w:rsid w:val="00C85B4A"/>
    <w:rsid w:val="00C90E99"/>
    <w:rsid w:val="00C90FFE"/>
    <w:rsid w:val="00C94726"/>
    <w:rsid w:val="00C95CCD"/>
    <w:rsid w:val="00CB0CB1"/>
    <w:rsid w:val="00CB19CE"/>
    <w:rsid w:val="00CB4217"/>
    <w:rsid w:val="00CC3396"/>
    <w:rsid w:val="00CC37A7"/>
    <w:rsid w:val="00CD00E1"/>
    <w:rsid w:val="00CD4C47"/>
    <w:rsid w:val="00CE1F2C"/>
    <w:rsid w:val="00CE49B2"/>
    <w:rsid w:val="00CE524C"/>
    <w:rsid w:val="00CF21D9"/>
    <w:rsid w:val="00CF34CD"/>
    <w:rsid w:val="00CF5018"/>
    <w:rsid w:val="00D1612C"/>
    <w:rsid w:val="00D30B97"/>
    <w:rsid w:val="00D30D96"/>
    <w:rsid w:val="00D31FCD"/>
    <w:rsid w:val="00D36F3C"/>
    <w:rsid w:val="00D40105"/>
    <w:rsid w:val="00D43240"/>
    <w:rsid w:val="00D46CDC"/>
    <w:rsid w:val="00D6304B"/>
    <w:rsid w:val="00D676B3"/>
    <w:rsid w:val="00D67E44"/>
    <w:rsid w:val="00D8682F"/>
    <w:rsid w:val="00D90C37"/>
    <w:rsid w:val="00D91CFB"/>
    <w:rsid w:val="00DC27FC"/>
    <w:rsid w:val="00DD7F4A"/>
    <w:rsid w:val="00DF0B54"/>
    <w:rsid w:val="00E014D5"/>
    <w:rsid w:val="00E01AA7"/>
    <w:rsid w:val="00E034A1"/>
    <w:rsid w:val="00E07F58"/>
    <w:rsid w:val="00E11A96"/>
    <w:rsid w:val="00E15328"/>
    <w:rsid w:val="00E41F5C"/>
    <w:rsid w:val="00E6010D"/>
    <w:rsid w:val="00E61BD8"/>
    <w:rsid w:val="00E64FC6"/>
    <w:rsid w:val="00E7662D"/>
    <w:rsid w:val="00E76771"/>
    <w:rsid w:val="00E97F89"/>
    <w:rsid w:val="00EA5F38"/>
    <w:rsid w:val="00EA7977"/>
    <w:rsid w:val="00EB7C0B"/>
    <w:rsid w:val="00EC334B"/>
    <w:rsid w:val="00ED3181"/>
    <w:rsid w:val="00ED7448"/>
    <w:rsid w:val="00EE2B94"/>
    <w:rsid w:val="00EE7D8B"/>
    <w:rsid w:val="00EF0035"/>
    <w:rsid w:val="00EF1AFC"/>
    <w:rsid w:val="00F0187D"/>
    <w:rsid w:val="00F23030"/>
    <w:rsid w:val="00F25E08"/>
    <w:rsid w:val="00F31919"/>
    <w:rsid w:val="00F47AAC"/>
    <w:rsid w:val="00F52FB4"/>
    <w:rsid w:val="00F62B75"/>
    <w:rsid w:val="00F66772"/>
    <w:rsid w:val="00F70FE9"/>
    <w:rsid w:val="00F7629D"/>
    <w:rsid w:val="00F963ED"/>
    <w:rsid w:val="00FA79BF"/>
    <w:rsid w:val="00FB03B9"/>
    <w:rsid w:val="00FB0C16"/>
    <w:rsid w:val="00FC0993"/>
    <w:rsid w:val="00FE03A7"/>
    <w:rsid w:val="00FE1408"/>
    <w:rsid w:val="00FE2A70"/>
    <w:rsid w:val="00FE4EB4"/>
    <w:rsid w:val="00FE7547"/>
    <w:rsid w:val="00FE7833"/>
    <w:rsid w:val="00FE7ABD"/>
    <w:rsid w:val="00FF3F9D"/>
    <w:rsid w:val="00FF613B"/>
    <w:rsid w:val="5224718C"/>
    <w:rsid w:val="5B7DBDC4"/>
    <w:rsid w:val="670EF97C"/>
    <w:rsid w:val="6B61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52A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9C"/>
    <w:pPr>
      <w:spacing w:after="24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
    <w:name w:val="Author Name"/>
    <w:basedOn w:val="Normal"/>
    <w:next w:val="Normal"/>
    <w:uiPriority w:val="12"/>
    <w:rsid w:val="009A2876"/>
    <w:pPr>
      <w:widowControl w:val="0"/>
      <w:pBdr>
        <w:bottom w:val="single" w:sz="8" w:space="6" w:color="808080" w:themeColor="background1" w:themeShade="80"/>
      </w:pBdr>
      <w:autoSpaceDE w:val="0"/>
      <w:autoSpaceDN w:val="0"/>
    </w:pPr>
    <w:rPr>
      <w:b/>
      <w:caps/>
      <w:szCs w:val="24"/>
    </w:rPr>
  </w:style>
  <w:style w:type="paragraph" w:styleId="Header">
    <w:name w:val="header"/>
    <w:basedOn w:val="Footer"/>
    <w:link w:val="HeaderChar"/>
    <w:uiPriority w:val="99"/>
    <w:rsid w:val="00CE1F2C"/>
    <w:rPr>
      <w:rFonts w:asciiTheme="majorHAnsi" w:hAnsiTheme="majorHAnsi"/>
      <w:color w:val="000000" w:themeColor="text1"/>
      <w:sz w:val="56"/>
    </w:rPr>
  </w:style>
  <w:style w:type="character" w:customStyle="1" w:styleId="HeaderChar">
    <w:name w:val="Header Char"/>
    <w:basedOn w:val="DefaultParagraphFont"/>
    <w:link w:val="Header"/>
    <w:uiPriority w:val="99"/>
    <w:rsid w:val="00CE1F2C"/>
    <w:rPr>
      <w:rFonts w:asciiTheme="majorHAnsi" w:hAnsiTheme="majorHAnsi"/>
      <w:color w:val="000000" w:themeColor="text1"/>
      <w:sz w:val="56"/>
    </w:rPr>
  </w:style>
  <w:style w:type="paragraph" w:styleId="Footer">
    <w:name w:val="footer"/>
    <w:basedOn w:val="NoSpacing"/>
    <w:link w:val="FooterChar"/>
    <w:uiPriority w:val="99"/>
    <w:rsid w:val="0010319C"/>
    <w:pPr>
      <w:jc w:val="center"/>
    </w:pPr>
  </w:style>
  <w:style w:type="character" w:customStyle="1" w:styleId="FooterChar">
    <w:name w:val="Footer Char"/>
    <w:basedOn w:val="DefaultParagraphFont"/>
    <w:link w:val="Footer"/>
    <w:uiPriority w:val="99"/>
    <w:rsid w:val="0010319C"/>
  </w:style>
  <w:style w:type="paragraph" w:styleId="NormalWeb">
    <w:name w:val="Normal (Web)"/>
    <w:basedOn w:val="Normal"/>
    <w:uiPriority w:val="99"/>
    <w:semiHidden/>
    <w:rsid w:val="00C11F17"/>
    <w:pPr>
      <w:spacing w:before="100" w:beforeAutospacing="1" w:after="100" w:afterAutospacing="1"/>
    </w:pPr>
    <w:rPr>
      <w:rFonts w:ascii="Times New Roman" w:eastAsia="Times New Roman" w:hAnsi="Times New Roman" w:cs="Times New Roman"/>
      <w:szCs w:val="24"/>
    </w:rPr>
  </w:style>
  <w:style w:type="paragraph" w:customStyle="1" w:styleId="SmallAuthorName">
    <w:name w:val="Small Author Name"/>
    <w:basedOn w:val="Normal"/>
    <w:qFormat/>
    <w:rsid w:val="004831AD"/>
    <w:pPr>
      <w:spacing w:after="0"/>
    </w:pPr>
    <w:rPr>
      <w:bCs/>
    </w:rPr>
  </w:style>
  <w:style w:type="paragraph" w:customStyle="1" w:styleId="SmallArticleTitle">
    <w:name w:val="Small Article Title"/>
    <w:basedOn w:val="Normal"/>
    <w:qFormat/>
    <w:rsid w:val="00F66772"/>
    <w:pPr>
      <w:spacing w:after="0" w:line="276" w:lineRule="auto"/>
    </w:pPr>
    <w:rPr>
      <w:rFonts w:asciiTheme="majorHAnsi" w:hAnsiTheme="majorHAnsi"/>
      <w:sz w:val="32"/>
    </w:rPr>
  </w:style>
  <w:style w:type="paragraph" w:customStyle="1" w:styleId="SmallArticleSubtitle">
    <w:name w:val="Small Article Subtitle"/>
    <w:basedOn w:val="Normal"/>
    <w:qFormat/>
    <w:rsid w:val="00F66772"/>
    <w:pPr>
      <w:spacing w:after="0" w:line="276" w:lineRule="auto"/>
    </w:pPr>
    <w:rPr>
      <w:sz w:val="32"/>
    </w:rPr>
  </w:style>
  <w:style w:type="paragraph" w:customStyle="1" w:styleId="BodyCopy">
    <w:name w:val="Body Copy"/>
    <w:basedOn w:val="NormalWeb"/>
    <w:qFormat/>
    <w:rsid w:val="00864FBB"/>
    <w:rPr>
      <w:rFonts w:asciiTheme="minorHAnsi" w:hAnsiTheme="minorHAnsi"/>
      <w:color w:val="000000"/>
    </w:rPr>
  </w:style>
  <w:style w:type="paragraph" w:customStyle="1" w:styleId="LargeAuthorName">
    <w:name w:val="Large Author Name"/>
    <w:basedOn w:val="Normal"/>
    <w:next w:val="NoSpacing"/>
    <w:qFormat/>
    <w:rsid w:val="00727546"/>
    <w:pPr>
      <w:spacing w:after="0" w:line="276" w:lineRule="auto"/>
    </w:pPr>
    <w:rPr>
      <w:sz w:val="32"/>
    </w:rPr>
  </w:style>
  <w:style w:type="paragraph" w:customStyle="1" w:styleId="LargeArticleTitle">
    <w:name w:val="Large Article Title"/>
    <w:basedOn w:val="Normal"/>
    <w:next w:val="Normal"/>
    <w:qFormat/>
    <w:rsid w:val="00727546"/>
    <w:pPr>
      <w:spacing w:after="0" w:line="276" w:lineRule="auto"/>
    </w:pPr>
    <w:rPr>
      <w:rFonts w:asciiTheme="majorHAnsi" w:hAnsiTheme="majorHAnsi"/>
      <w:sz w:val="52"/>
    </w:rPr>
  </w:style>
  <w:style w:type="paragraph" w:customStyle="1" w:styleId="LargeArticleSubtitle">
    <w:name w:val="Large Article Subtitle"/>
    <w:basedOn w:val="Normal"/>
    <w:next w:val="Normal"/>
    <w:qFormat/>
    <w:rsid w:val="00727546"/>
    <w:pPr>
      <w:spacing w:after="0" w:line="276" w:lineRule="auto"/>
    </w:pPr>
    <w:rPr>
      <w:sz w:val="40"/>
    </w:rPr>
  </w:style>
  <w:style w:type="paragraph" w:customStyle="1" w:styleId="MastheadTItle">
    <w:name w:val="Masthead TItle"/>
    <w:basedOn w:val="Normal"/>
    <w:qFormat/>
    <w:rsid w:val="00F66772"/>
    <w:pPr>
      <w:spacing w:after="0"/>
      <w:jc w:val="center"/>
    </w:pPr>
    <w:rPr>
      <w:rFonts w:asciiTheme="majorHAnsi" w:hAnsiTheme="majorHAnsi"/>
      <w:color w:val="000000" w:themeColor="text1"/>
      <w:sz w:val="124"/>
    </w:rPr>
  </w:style>
  <w:style w:type="paragraph" w:customStyle="1" w:styleId="MastheadSubtitle">
    <w:name w:val="Masthead Subtitle"/>
    <w:basedOn w:val="Normal"/>
    <w:qFormat/>
    <w:rsid w:val="006F2F91"/>
    <w:pPr>
      <w:spacing w:after="0"/>
      <w:jc w:val="center"/>
    </w:pPr>
    <w:rPr>
      <w:rFonts w:ascii="Baskerville Old Face" w:hAnsi="Baskerville Old Face"/>
      <w:iCs/>
      <w:sz w:val="40"/>
      <w:szCs w:val="40"/>
    </w:rPr>
  </w:style>
  <w:style w:type="paragraph" w:customStyle="1" w:styleId="PullQuote">
    <w:name w:val="Pull Quote"/>
    <w:basedOn w:val="Normal"/>
    <w:qFormat/>
    <w:rsid w:val="00362F69"/>
    <w:pPr>
      <w:spacing w:after="0"/>
      <w:ind w:left="288" w:hanging="288"/>
    </w:pPr>
    <w:rPr>
      <w:sz w:val="56"/>
      <w:szCs w:val="56"/>
    </w:rPr>
  </w:style>
  <w:style w:type="paragraph" w:customStyle="1" w:styleId="PullQuoteAttribution">
    <w:name w:val="Pull Quote Attribution"/>
    <w:basedOn w:val="Normal"/>
    <w:qFormat/>
    <w:rsid w:val="00362F69"/>
    <w:pPr>
      <w:spacing w:after="0"/>
      <w:ind w:left="288" w:hanging="288"/>
      <w:jc w:val="right"/>
    </w:pPr>
    <w:rPr>
      <w:sz w:val="32"/>
      <w:szCs w:val="32"/>
    </w:rPr>
  </w:style>
  <w:style w:type="paragraph" w:customStyle="1" w:styleId="PhotoCaption">
    <w:name w:val="Photo Caption"/>
    <w:basedOn w:val="Normal"/>
    <w:qFormat/>
    <w:rsid w:val="00AE4980"/>
    <w:pPr>
      <w:spacing w:after="0"/>
    </w:pPr>
    <w:rPr>
      <w:noProof/>
      <w:sz w:val="18"/>
    </w:rPr>
  </w:style>
  <w:style w:type="paragraph" w:customStyle="1" w:styleId="MastheadCopy">
    <w:name w:val="Masthead Copy"/>
    <w:basedOn w:val="Normal"/>
    <w:qFormat/>
    <w:rsid w:val="006F2F91"/>
    <w:pPr>
      <w:spacing w:after="0"/>
      <w:jc w:val="center"/>
    </w:pPr>
    <w:rPr>
      <w:rFonts w:ascii="Baskerville Old Face" w:hAnsi="Baskerville Old Face"/>
      <w:iCs/>
    </w:rPr>
  </w:style>
  <w:style w:type="character" w:styleId="CommentReference">
    <w:name w:val="annotation reference"/>
    <w:basedOn w:val="DefaultParagraphFont"/>
    <w:uiPriority w:val="99"/>
    <w:semiHidden/>
    <w:unhideWhenUsed/>
    <w:rsid w:val="00F31919"/>
    <w:rPr>
      <w:sz w:val="16"/>
      <w:szCs w:val="16"/>
    </w:rPr>
  </w:style>
  <w:style w:type="paragraph" w:styleId="CommentText">
    <w:name w:val="annotation text"/>
    <w:basedOn w:val="Normal"/>
    <w:link w:val="CommentTextChar"/>
    <w:uiPriority w:val="99"/>
    <w:semiHidden/>
    <w:rsid w:val="00F31919"/>
    <w:rPr>
      <w:sz w:val="20"/>
      <w:szCs w:val="20"/>
    </w:rPr>
  </w:style>
  <w:style w:type="character" w:customStyle="1" w:styleId="CommentTextChar">
    <w:name w:val="Comment Text Char"/>
    <w:basedOn w:val="DefaultParagraphFont"/>
    <w:link w:val="CommentText"/>
    <w:uiPriority w:val="99"/>
    <w:semiHidden/>
    <w:rsid w:val="00B523EA"/>
    <w:rPr>
      <w:sz w:val="20"/>
      <w:szCs w:val="20"/>
    </w:rPr>
  </w:style>
  <w:style w:type="paragraph" w:styleId="CommentSubject">
    <w:name w:val="annotation subject"/>
    <w:basedOn w:val="CommentText"/>
    <w:next w:val="CommentText"/>
    <w:link w:val="CommentSubjectChar"/>
    <w:uiPriority w:val="99"/>
    <w:semiHidden/>
    <w:unhideWhenUsed/>
    <w:rsid w:val="00F31919"/>
    <w:rPr>
      <w:b/>
      <w:bCs/>
    </w:rPr>
  </w:style>
  <w:style w:type="character" w:customStyle="1" w:styleId="CommentSubjectChar">
    <w:name w:val="Comment Subject Char"/>
    <w:basedOn w:val="CommentTextChar"/>
    <w:link w:val="CommentSubject"/>
    <w:uiPriority w:val="99"/>
    <w:semiHidden/>
    <w:rsid w:val="00F31919"/>
    <w:rPr>
      <w:b/>
      <w:bCs/>
      <w:sz w:val="20"/>
      <w:szCs w:val="20"/>
    </w:rPr>
  </w:style>
  <w:style w:type="paragraph" w:styleId="BalloonText">
    <w:name w:val="Balloon Text"/>
    <w:basedOn w:val="Normal"/>
    <w:link w:val="BalloonTextChar"/>
    <w:uiPriority w:val="99"/>
    <w:semiHidden/>
    <w:unhideWhenUsed/>
    <w:rsid w:val="000064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BF"/>
    <w:rPr>
      <w:rFonts w:ascii="Segoe UI" w:hAnsi="Segoe UI" w:cs="Segoe UI"/>
      <w:sz w:val="18"/>
      <w:szCs w:val="18"/>
    </w:rPr>
  </w:style>
  <w:style w:type="character" w:styleId="PlaceholderText">
    <w:name w:val="Placeholder Text"/>
    <w:basedOn w:val="DefaultParagraphFont"/>
    <w:uiPriority w:val="99"/>
    <w:semiHidden/>
    <w:rsid w:val="00F7629D"/>
    <w:rPr>
      <w:color w:val="808080"/>
    </w:rPr>
  </w:style>
  <w:style w:type="paragraph" w:styleId="NoSpacing">
    <w:name w:val="No Spacing"/>
    <w:uiPriority w:val="1"/>
    <w:qFormat/>
    <w:rsid w:val="00F66772"/>
    <w:pPr>
      <w:spacing w:after="0" w:line="240" w:lineRule="auto"/>
    </w:pPr>
  </w:style>
  <w:style w:type="paragraph" w:styleId="TOC1">
    <w:name w:val="toc 1"/>
    <w:basedOn w:val="BodyCopy"/>
    <w:next w:val="Normal"/>
    <w:uiPriority w:val="39"/>
    <w:rsid w:val="005E1B08"/>
    <w:pPr>
      <w:spacing w:before="0" w:beforeAutospacing="0" w:after="0" w:afterAutospacing="0"/>
    </w:pPr>
    <w:rPr>
      <w:color w:val="000000" w:themeColor="text1"/>
    </w:rPr>
  </w:style>
  <w:style w:type="paragraph" w:styleId="TOC2">
    <w:name w:val="toc 2"/>
    <w:basedOn w:val="Normal"/>
    <w:next w:val="Normal"/>
    <w:uiPriority w:val="39"/>
    <w:rsid w:val="000C492C"/>
    <w:pPr>
      <w:spacing w:after="0"/>
    </w:pPr>
    <w:rPr>
      <w:b/>
    </w:rPr>
  </w:style>
  <w:style w:type="paragraph" w:styleId="ListParagraph">
    <w:name w:val="List Paragraph"/>
    <w:basedOn w:val="Normal"/>
    <w:uiPriority w:val="34"/>
    <w:qFormat/>
    <w:rsid w:val="0047053B"/>
    <w:pPr>
      <w:spacing w:after="160" w:line="259" w:lineRule="auto"/>
      <w:ind w:left="720"/>
      <w:contextualSpacing/>
    </w:pPr>
    <w:rPr>
      <w:sz w:val="22"/>
    </w:rPr>
  </w:style>
  <w:style w:type="character" w:styleId="Hyperlink">
    <w:name w:val="Hyperlink"/>
    <w:basedOn w:val="DefaultParagraphFont"/>
    <w:uiPriority w:val="99"/>
    <w:unhideWhenUsed/>
    <w:rsid w:val="0047053B"/>
    <w:rPr>
      <w:color w:val="0563C1" w:themeColor="hyperlink"/>
      <w:u w:val="single"/>
    </w:rPr>
  </w:style>
  <w:style w:type="character" w:styleId="UnresolvedMention">
    <w:name w:val="Unresolved Mention"/>
    <w:basedOn w:val="DefaultParagraphFont"/>
    <w:uiPriority w:val="99"/>
    <w:semiHidden/>
    <w:unhideWhenUsed/>
    <w:rsid w:val="00470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13475">
      <w:bodyDiv w:val="1"/>
      <w:marLeft w:val="0"/>
      <w:marRight w:val="0"/>
      <w:marTop w:val="0"/>
      <w:marBottom w:val="0"/>
      <w:divBdr>
        <w:top w:val="none" w:sz="0" w:space="0" w:color="auto"/>
        <w:left w:val="none" w:sz="0" w:space="0" w:color="auto"/>
        <w:bottom w:val="none" w:sz="0" w:space="0" w:color="auto"/>
        <w:right w:val="none" w:sz="0" w:space="0" w:color="auto"/>
      </w:divBdr>
    </w:div>
    <w:div w:id="1026249580">
      <w:bodyDiv w:val="1"/>
      <w:marLeft w:val="0"/>
      <w:marRight w:val="0"/>
      <w:marTop w:val="0"/>
      <w:marBottom w:val="0"/>
      <w:divBdr>
        <w:top w:val="none" w:sz="0" w:space="0" w:color="auto"/>
        <w:left w:val="none" w:sz="0" w:space="0" w:color="auto"/>
        <w:bottom w:val="none" w:sz="0" w:space="0" w:color="auto"/>
        <w:right w:val="none" w:sz="0" w:space="0" w:color="auto"/>
      </w:divBdr>
    </w:div>
    <w:div w:id="1094132319">
      <w:bodyDiv w:val="1"/>
      <w:marLeft w:val="0"/>
      <w:marRight w:val="0"/>
      <w:marTop w:val="0"/>
      <w:marBottom w:val="0"/>
      <w:divBdr>
        <w:top w:val="none" w:sz="0" w:space="0" w:color="auto"/>
        <w:left w:val="none" w:sz="0" w:space="0" w:color="auto"/>
        <w:bottom w:val="none" w:sz="0" w:space="0" w:color="auto"/>
        <w:right w:val="none" w:sz="0" w:space="0" w:color="auto"/>
      </w:divBdr>
    </w:div>
    <w:div w:id="139855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embed/dmNkU9frmPk?feature=oembed"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rsonline.org/wp-content/uploads/2019/11/Firefighter_FactSheet_FINA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lary.com/research/salary/benchmark/fire-fighter-salary/fl"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ownloads\tf11279482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58B4713B8B42A5B2F01D89AAC21975"/>
        <w:category>
          <w:name w:val="General"/>
          <w:gallery w:val="placeholder"/>
        </w:category>
        <w:types>
          <w:type w:val="bbPlcHdr"/>
        </w:types>
        <w:behaviors>
          <w:behavior w:val="content"/>
        </w:behaviors>
        <w:guid w:val="{B72DD00D-73DC-460F-996D-2DBDAF373DBE}"/>
      </w:docPartPr>
      <w:docPartBody>
        <w:p w:rsidR="00A7573E" w:rsidRDefault="00754381">
          <w:pPr>
            <w:pStyle w:val="4158B4713B8B42A5B2F01D89AAC21975"/>
          </w:pPr>
          <w:r w:rsidRPr="00F7629D">
            <w:t xml:space="preserve">Tuesday, </w:t>
          </w:r>
          <w:r w:rsidRPr="00F7629D">
            <w:br/>
            <w:t xml:space="preserve">Sep 20, </w:t>
          </w:r>
          <w:r w:rsidRPr="00F7629D">
            <w:br/>
            <w:t>YYYY</w:t>
          </w:r>
        </w:p>
      </w:docPartBody>
    </w:docPart>
    <w:docPart>
      <w:docPartPr>
        <w:name w:val="0A1DCD115AF04E5E8DE8A98826317161"/>
        <w:category>
          <w:name w:val="General"/>
          <w:gallery w:val="placeholder"/>
        </w:category>
        <w:types>
          <w:type w:val="bbPlcHdr"/>
        </w:types>
        <w:behaviors>
          <w:behavior w:val="content"/>
        </w:behaviors>
        <w:guid w:val="{B2463720-9069-4F4F-A98F-04B9EBC2BD16}"/>
      </w:docPartPr>
      <w:docPartBody>
        <w:p w:rsidR="00A7573E" w:rsidRDefault="00754381">
          <w:pPr>
            <w:pStyle w:val="0A1DCD115AF04E5E8DE8A98826317161"/>
          </w:pPr>
          <w:r w:rsidRPr="00F7629D">
            <w:t>NEWS TODAY</w:t>
          </w:r>
        </w:p>
      </w:docPartBody>
    </w:docPart>
    <w:docPart>
      <w:docPartPr>
        <w:name w:val="816A7D14E24E40CE851A26265AF99CBE"/>
        <w:category>
          <w:name w:val="General"/>
          <w:gallery w:val="placeholder"/>
        </w:category>
        <w:types>
          <w:type w:val="bbPlcHdr"/>
        </w:types>
        <w:behaviors>
          <w:behavior w:val="content"/>
        </w:behaviors>
        <w:guid w:val="{A7668B38-7193-4AB0-B61F-7D6804448F0B}"/>
      </w:docPartPr>
      <w:docPartBody>
        <w:p w:rsidR="00A7573E" w:rsidRDefault="00754381">
          <w:pPr>
            <w:pStyle w:val="816A7D14E24E40CE851A26265AF99CBE"/>
          </w:pPr>
          <w:r w:rsidRPr="00F7629D">
            <w:t>Latest news and bulletin updates</w:t>
          </w:r>
        </w:p>
      </w:docPartBody>
    </w:docPart>
    <w:docPart>
      <w:docPartPr>
        <w:name w:val="24E3E40F1BDB45198DF2341187CC7097"/>
        <w:category>
          <w:name w:val="General"/>
          <w:gallery w:val="placeholder"/>
        </w:category>
        <w:types>
          <w:type w:val="bbPlcHdr"/>
        </w:types>
        <w:behaviors>
          <w:behavior w:val="content"/>
        </w:behaviors>
        <w:guid w:val="{4128BDF8-55F9-4332-A959-46B653DB7AC1}"/>
      </w:docPartPr>
      <w:docPartBody>
        <w:p w:rsidR="00A7573E" w:rsidRDefault="00754381">
          <w:pPr>
            <w:pStyle w:val="24E3E40F1BDB45198DF2341187CC7097"/>
          </w:pPr>
          <w:r w:rsidRPr="00F7629D">
            <w:t>Issue</w:t>
          </w:r>
          <w:r w:rsidRPr="00F7629D">
            <w:br/>
            <w:t>#10</w:t>
          </w:r>
        </w:p>
      </w:docPartBody>
    </w:docPart>
    <w:docPart>
      <w:docPartPr>
        <w:name w:val="D84ED2522F7C4DF2B56E74833A141D1B"/>
        <w:category>
          <w:name w:val="General"/>
          <w:gallery w:val="placeholder"/>
        </w:category>
        <w:types>
          <w:type w:val="bbPlcHdr"/>
        </w:types>
        <w:behaviors>
          <w:behavior w:val="content"/>
        </w:behaviors>
        <w:guid w:val="{5EFC3D66-D52F-4C4F-8321-6618381B6ACB}"/>
      </w:docPartPr>
      <w:docPartBody>
        <w:p w:rsidR="00A7573E" w:rsidRDefault="00754381">
          <w:pPr>
            <w:pStyle w:val="D84ED2522F7C4DF2B56E74833A141D1B"/>
          </w:pPr>
          <w:r w:rsidRPr="00F7629D">
            <w:t>The scoop of the day</w:t>
          </w:r>
        </w:p>
      </w:docPartBody>
    </w:docPart>
    <w:docPart>
      <w:docPartPr>
        <w:name w:val="28EBEA2984074E439064278ABF4225D5"/>
        <w:category>
          <w:name w:val="General"/>
          <w:gallery w:val="placeholder"/>
        </w:category>
        <w:types>
          <w:type w:val="bbPlcHdr"/>
        </w:types>
        <w:behaviors>
          <w:behavior w:val="content"/>
        </w:behaviors>
        <w:guid w:val="{DBDEF1EC-D405-4308-AEAB-53304B312BF2}"/>
      </w:docPartPr>
      <w:docPartBody>
        <w:p w:rsidR="00096B25" w:rsidRPr="00F66772" w:rsidRDefault="00754381" w:rsidP="00F66772">
          <w:r w:rsidRPr="00F66772">
            <w:t xml:space="preserve">Video provides a powerful way to help you prove your point. When you click Online Video, you can paste in the embed code for the video you want to add. You can also type a keyword to search online for the video that best fits your document. </w:t>
          </w:r>
        </w:p>
        <w:p w:rsidR="00096B25" w:rsidRPr="00F66772" w:rsidRDefault="00754381" w:rsidP="00F66772">
          <w:r w:rsidRPr="00F66772">
            <w:t xml:space="preserve">To make your document look professionally produced, Word provides header, footer, cover page, and text box designs that complement each other. For example, you can add a matching cover page, header, and sidebar. </w:t>
          </w:r>
        </w:p>
        <w:p w:rsidR="00096B25" w:rsidRPr="00F66772" w:rsidRDefault="00754381" w:rsidP="00F66772">
          <w:r w:rsidRPr="00F66772">
            <w:t xml:space="preserve">Click Insert and then choose the elements you want from the different galleries. </w:t>
          </w:r>
        </w:p>
        <w:p w:rsidR="00096B25" w:rsidRPr="00F66772" w:rsidRDefault="00754381" w:rsidP="00F66772">
          <w:r w:rsidRPr="00F66772">
            <w:t xml:space="preserve">Themes and styles also help keep your document coordinated. When you click Design and choose a new Theme, the pictures, charts, and SmartArt graphics change to match your new theme. When you apply styles, your headings change to match the new theme. </w:t>
          </w:r>
        </w:p>
        <w:p w:rsidR="00096B25" w:rsidRPr="00F66772" w:rsidRDefault="00754381" w:rsidP="00F66772">
          <w:r w:rsidRPr="00F66772">
            <w:t xml:space="preserve">Save time in Word with new buttons that show up where you need them. To change the way a picture fits in your document, click it and a button for layout options appears next to it. </w:t>
          </w:r>
        </w:p>
        <w:p w:rsidR="00A7573E" w:rsidRDefault="00754381">
          <w:pPr>
            <w:pStyle w:val="28EBEA2984074E439064278ABF4225D5"/>
          </w:pPr>
          <w:r w:rsidRPr="00F66772">
            <w:t>When you work on a table, click where you want to add a row or a column, and then click the plus sign.</w:t>
          </w:r>
        </w:p>
      </w:docPartBody>
    </w:docPart>
    <w:docPart>
      <w:docPartPr>
        <w:name w:val="64A3F5475A9E4287B1433354C8A6198C"/>
        <w:category>
          <w:name w:val="General"/>
          <w:gallery w:val="placeholder"/>
        </w:category>
        <w:types>
          <w:type w:val="bbPlcHdr"/>
        </w:types>
        <w:behaviors>
          <w:behavior w:val="content"/>
        </w:behaviors>
        <w:guid w:val="{EB2FF842-5B8C-4C3C-A883-12CD812A994B}"/>
      </w:docPartPr>
      <w:docPartBody>
        <w:p w:rsidR="00A7573E" w:rsidRDefault="00754381">
          <w:pPr>
            <w:pStyle w:val="64A3F5475A9E4287B1433354C8A6198C"/>
          </w:pPr>
          <w:r w:rsidRPr="009D5E5F">
            <w:t>The scoop of the day</w:t>
          </w:r>
        </w:p>
      </w:docPartBody>
    </w:docPart>
    <w:docPart>
      <w:docPartPr>
        <w:name w:val="3723670EC3A747629327B79624A716EE"/>
        <w:category>
          <w:name w:val="General"/>
          <w:gallery w:val="placeholder"/>
        </w:category>
        <w:types>
          <w:type w:val="bbPlcHdr"/>
        </w:types>
        <w:behaviors>
          <w:behavior w:val="content"/>
        </w:behaviors>
        <w:guid w:val="{8271DCC1-0E62-47CF-9E53-BFE9A16FC603}"/>
      </w:docPartPr>
      <w:docPartBody>
        <w:p w:rsidR="00A7573E" w:rsidRDefault="00754381">
          <w:pPr>
            <w:pStyle w:val="3723670EC3A747629327B79624A716EE"/>
          </w:pPr>
          <w:r w:rsidRPr="009D5E5F">
            <w:t>The latest updates to get you through the day</w:t>
          </w:r>
        </w:p>
      </w:docPartBody>
    </w:docPart>
    <w:docPart>
      <w:docPartPr>
        <w:name w:val="51934F14BE0242D7A22051EE77D748DE"/>
        <w:category>
          <w:name w:val="General"/>
          <w:gallery w:val="placeholder"/>
        </w:category>
        <w:types>
          <w:type w:val="bbPlcHdr"/>
        </w:types>
        <w:behaviors>
          <w:behavior w:val="content"/>
        </w:behaviors>
        <w:guid w:val="{F64AC8D1-A08A-47DF-B3C2-019EEDDFEBB3}"/>
      </w:docPartPr>
      <w:docPartBody>
        <w:p w:rsidR="00096B25" w:rsidRPr="009D5E5F" w:rsidRDefault="00754381" w:rsidP="009D5E5F">
          <w:r w:rsidRPr="009D5E5F">
            <w:t xml:space="preserve">Video provides a powerful way to help you prove your point. When you click Online Video, you can paste in the embed code for the video you want to add. You can also type a keyword to search online for the video that best fits your document. </w:t>
          </w:r>
        </w:p>
        <w:p w:rsidR="00096B25" w:rsidRPr="009D5E5F" w:rsidRDefault="00754381" w:rsidP="009D5E5F">
          <w:pPr>
            <w:rPr>
              <w:rFonts w:eastAsia="Times New Roman" w:cs="Times New Roman"/>
              <w:szCs w:val="24"/>
            </w:rPr>
          </w:pPr>
          <w:r w:rsidRPr="009D5E5F">
            <w:rPr>
              <w:rFonts w:eastAsia="Times New Roman" w:cs="Times New Roman"/>
              <w:szCs w:val="24"/>
            </w:rPr>
            <w:t xml:space="preserve">To make your document look professionally produced, Word provides header, footer, cover page, and text box designs that complement each other. For example, you can add a matching cover page, header, and sidebar. </w:t>
          </w:r>
        </w:p>
        <w:p w:rsidR="00A7573E" w:rsidRDefault="00754381">
          <w:pPr>
            <w:pStyle w:val="51934F14BE0242D7A22051EE77D748DE"/>
          </w:pPr>
          <w:r w:rsidRPr="009D5E5F">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docPartBody>
    </w:docPart>
    <w:docPart>
      <w:docPartPr>
        <w:name w:val="3FCC711F7E8041E4B26CC91F92D83651"/>
        <w:category>
          <w:name w:val="General"/>
          <w:gallery w:val="placeholder"/>
        </w:category>
        <w:types>
          <w:type w:val="bbPlcHdr"/>
        </w:types>
        <w:behaviors>
          <w:behavior w:val="content"/>
        </w:behaviors>
        <w:guid w:val="{8F7F8051-3644-4648-A0D9-DD0B0E881F96}"/>
      </w:docPartPr>
      <w:docPartBody>
        <w:p w:rsidR="00096B25" w:rsidRPr="009D5E5F" w:rsidRDefault="00754381" w:rsidP="009D5E5F">
          <w:pPr>
            <w:rPr>
              <w:rFonts w:eastAsiaTheme="minorHAnsi"/>
            </w:rPr>
          </w:pPr>
          <w:r w:rsidRPr="009D5E5F">
            <w:rPr>
              <w:rFonts w:eastAsiaTheme="minorHAnsi"/>
            </w:rPr>
            <w:t xml:space="preserve">Themes and styles also help keep your document coordinated. When you click Design and choose a new Theme, the pictures, charts, and SmartArt graphics change to match your new theme. When you apply styles, your headings change to match the new theme. </w:t>
          </w:r>
        </w:p>
        <w:p w:rsidR="00096B25" w:rsidRPr="009D5E5F" w:rsidRDefault="00754381" w:rsidP="009D5E5F">
          <w:r w:rsidRPr="009D5E5F">
            <w:t xml:space="preserve">Save time in Word with new buttons that show up where you need them. To change the way a picture fits in your document, click it and a button for layout options appears next to it. When you work on a table, click where you want to add a row or a column, and then click the plus sign. </w:t>
          </w:r>
        </w:p>
        <w:p w:rsidR="00A7573E" w:rsidRDefault="00754381">
          <w:pPr>
            <w:pStyle w:val="3FCC711F7E8041E4B26CC91F92D83651"/>
          </w:pPr>
          <w:r w:rsidRPr="009D5E5F">
            <w:t>Reading is easier, too, in the new Reading view. You can collapse parts of the document and focus on the text you want. If you need to stop reading before you reach the end, Word remembers where you left off - even on another device.</w:t>
          </w:r>
        </w:p>
      </w:docPartBody>
    </w:docPart>
    <w:docPart>
      <w:docPartPr>
        <w:name w:val="4E787F2CA27F43E292208FEB3151A967"/>
        <w:category>
          <w:name w:val="General"/>
          <w:gallery w:val="placeholder"/>
        </w:category>
        <w:types>
          <w:type w:val="bbPlcHdr"/>
        </w:types>
        <w:behaviors>
          <w:behavior w:val="content"/>
        </w:behaviors>
        <w:guid w:val="{F6DC4E19-1B76-4829-8D71-76747A5E07C3}"/>
      </w:docPartPr>
      <w:docPartBody>
        <w:p w:rsidR="00A7573E" w:rsidRDefault="00754381">
          <w:pPr>
            <w:pStyle w:val="4E787F2CA27F43E292208FEB3151A967"/>
          </w:pPr>
          <w:r w:rsidRPr="00F66772">
            <w:t>Picture Caption: To make your document look professionally produced, Word provides header, footer, cover page, and text box designs that complement each other.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Georgia Pro Black">
    <w:charset w:val="00"/>
    <w:family w:val="roman"/>
    <w:pitch w:val="variable"/>
    <w:sig w:usb0="80000287"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81"/>
    <w:rsid w:val="00205538"/>
    <w:rsid w:val="004B6631"/>
    <w:rsid w:val="00754381"/>
    <w:rsid w:val="00A7573E"/>
    <w:rsid w:val="00B4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58B4713B8B42A5B2F01D89AAC21975">
    <w:name w:val="4158B4713B8B42A5B2F01D89AAC21975"/>
  </w:style>
  <w:style w:type="paragraph" w:customStyle="1" w:styleId="0A1DCD115AF04E5E8DE8A98826317161">
    <w:name w:val="0A1DCD115AF04E5E8DE8A98826317161"/>
  </w:style>
  <w:style w:type="paragraph" w:customStyle="1" w:styleId="816A7D14E24E40CE851A26265AF99CBE">
    <w:name w:val="816A7D14E24E40CE851A26265AF99CBE"/>
  </w:style>
  <w:style w:type="paragraph" w:customStyle="1" w:styleId="24E3E40F1BDB45198DF2341187CC7097">
    <w:name w:val="24E3E40F1BDB45198DF2341187CC7097"/>
  </w:style>
  <w:style w:type="paragraph" w:customStyle="1" w:styleId="D84ED2522F7C4DF2B56E74833A141D1B">
    <w:name w:val="D84ED2522F7C4DF2B56E74833A141D1B"/>
  </w:style>
  <w:style w:type="paragraph" w:customStyle="1" w:styleId="28EBEA2984074E439064278ABF4225D5">
    <w:name w:val="28EBEA2984074E439064278ABF4225D5"/>
  </w:style>
  <w:style w:type="paragraph" w:customStyle="1" w:styleId="64A3F5475A9E4287B1433354C8A6198C">
    <w:name w:val="64A3F5475A9E4287B1433354C8A6198C"/>
  </w:style>
  <w:style w:type="paragraph" w:customStyle="1" w:styleId="3723670EC3A747629327B79624A716EE">
    <w:name w:val="3723670EC3A747629327B79624A716EE"/>
  </w:style>
  <w:style w:type="paragraph" w:customStyle="1" w:styleId="51934F14BE0242D7A22051EE77D748DE">
    <w:name w:val="51934F14BE0242D7A22051EE77D748DE"/>
  </w:style>
  <w:style w:type="paragraph" w:customStyle="1" w:styleId="3FCC711F7E8041E4B26CC91F92D83651">
    <w:name w:val="3FCC711F7E8041E4B26CC91F92D83651"/>
  </w:style>
  <w:style w:type="paragraph" w:customStyle="1" w:styleId="4E787F2CA27F43E292208FEB3151A967">
    <w:name w:val="4E787F2CA27F43E292208FEB3151A96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Georgia Pro Black"/>
        <a:ea typeface=""/>
        <a:cs typeface=""/>
      </a:majorFont>
      <a:minorFont>
        <a:latin typeface="Baskerville Old Fa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6EBE1-B493-47AF-B1AE-C0630005EA90}">
  <ds:schemaRefs>
    <ds:schemaRef ds:uri="http://schemas.microsoft.com/sharepoint/v3/contenttype/forms"/>
  </ds:schemaRefs>
</ds:datastoreItem>
</file>

<file path=customXml/itemProps2.xml><?xml version="1.0" encoding="utf-8"?>
<ds:datastoreItem xmlns:ds="http://schemas.openxmlformats.org/officeDocument/2006/customXml" ds:itemID="{410C3E80-5028-4D48-B1ED-451794B4E392}">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DE40C99F-7839-48A5-9838-5D060F37C81A}">
  <ds:schemaRefs>
    <ds:schemaRef ds:uri="http://schemas.openxmlformats.org/officeDocument/2006/bibliography"/>
  </ds:schemaRefs>
</ds:datastoreItem>
</file>

<file path=customXml/itemProps4.xml><?xml version="1.0" encoding="utf-8"?>
<ds:datastoreItem xmlns:ds="http://schemas.openxmlformats.org/officeDocument/2006/customXml" ds:itemID="{D996C147-1F3F-401A-AA66-7553B6223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tf11279482_win32</Template>
  <TotalTime>0</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2021-05-05T15:09:00Z</dcterms:created>
  <dcterms:modified xsi:type="dcterms:W3CDTF">2021-07-26T18:22:00Z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